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1476B0" w14:textId="77777777" w:rsidR="0077505B" w:rsidRDefault="0077505B" w:rsidP="0077505B">
      <w:pPr>
        <w:pBdr>
          <w:top w:val="single" w:sz="8" w:space="2" w:color="BFBFBF" w:themeColor="background1" w:themeShade="BF"/>
          <w:left w:val="single" w:sz="8" w:space="4" w:color="BFBFBF" w:themeColor="background1" w:themeShade="BF"/>
          <w:bottom w:val="single" w:sz="8" w:space="0" w:color="BFBFBF" w:themeColor="background1" w:themeShade="BF"/>
          <w:right w:val="single" w:sz="8" w:space="4" w:color="BFBFBF" w:themeColor="background1" w:themeShade="BF"/>
        </w:pBdr>
        <w:shd w:val="clear" w:color="auto" w:fill="121286"/>
        <w:spacing w:line="240" w:lineRule="auto"/>
        <w:ind w:left="-4320" w:right="-1296"/>
        <w:jc w:val="center"/>
        <w:rPr>
          <w:rFonts w:ascii="Arial Rounded MT Bold" w:hAnsi="Arial Rounded MT Bold" w:cs="Arial"/>
          <w:b/>
          <w:sz w:val="48"/>
          <w:szCs w:val="44"/>
        </w:rPr>
      </w:pPr>
      <w:r w:rsidRPr="0077505B">
        <w:rPr>
          <w:rFonts w:ascii="Arial Rounded MT Bold" w:hAnsi="Arial Rounded MT Bold" w:cs="Arial"/>
          <w:b/>
          <w:sz w:val="48"/>
          <w:szCs w:val="44"/>
        </w:rPr>
        <w:t xml:space="preserve">How Facility Managers Improve </w:t>
      </w:r>
    </w:p>
    <w:p w14:paraId="0BE34B3E" w14:textId="1A415892" w:rsidR="00557BFC" w:rsidRPr="00F5561C" w:rsidRDefault="0077505B" w:rsidP="0077505B">
      <w:pPr>
        <w:pBdr>
          <w:top w:val="single" w:sz="8" w:space="2" w:color="BFBFBF" w:themeColor="background1" w:themeShade="BF"/>
          <w:left w:val="single" w:sz="8" w:space="4" w:color="BFBFBF" w:themeColor="background1" w:themeShade="BF"/>
          <w:bottom w:val="single" w:sz="8" w:space="0" w:color="BFBFBF" w:themeColor="background1" w:themeShade="BF"/>
          <w:right w:val="single" w:sz="8" w:space="4" w:color="BFBFBF" w:themeColor="background1" w:themeShade="BF"/>
        </w:pBdr>
        <w:shd w:val="clear" w:color="auto" w:fill="121286"/>
        <w:spacing w:line="240" w:lineRule="auto"/>
        <w:ind w:left="-4320" w:right="-1296"/>
        <w:jc w:val="center"/>
        <w:rPr>
          <w:rFonts w:ascii="Arial" w:hAnsi="Arial" w:cs="Arial"/>
          <w:b/>
          <w:caps/>
          <w:spacing w:val="20"/>
          <w:sz w:val="36"/>
        </w:rPr>
      </w:pPr>
      <w:r w:rsidRPr="0077505B">
        <w:rPr>
          <w:rFonts w:ascii="Arial Rounded MT Bold" w:hAnsi="Arial Rounded MT Bold" w:cs="Arial"/>
          <w:b/>
          <w:sz w:val="48"/>
          <w:szCs w:val="44"/>
        </w:rPr>
        <w:t>Triple Bottom Line</w:t>
      </w:r>
      <w:r w:rsidR="009D2FA5">
        <w:rPr>
          <w:rFonts w:ascii="Arial Rounded MT Bold" w:hAnsi="Arial Rounded MT Bold" w:cs="Arial"/>
          <w:b/>
          <w:sz w:val="48"/>
          <w:szCs w:val="44"/>
        </w:rPr>
        <w:t>s</w:t>
      </w:r>
    </w:p>
    <w:p w14:paraId="6878E79E" w14:textId="77777777" w:rsidR="00257253" w:rsidRPr="00257253" w:rsidRDefault="00257253" w:rsidP="00257253">
      <w:pPr>
        <w:spacing w:line="240" w:lineRule="auto"/>
        <w:ind w:left="-2880"/>
        <w:jc w:val="center"/>
        <w:rPr>
          <w:rFonts w:ascii="Arial Rounded MT Bold" w:hAnsi="Arial Rounded MT Bold" w:cs="Arial"/>
          <w:b/>
          <w:sz w:val="36"/>
          <w:szCs w:val="44"/>
        </w:rPr>
      </w:pPr>
    </w:p>
    <w:p w14:paraId="79C1E2CB" w14:textId="7173B8A2" w:rsidR="00257253" w:rsidRPr="00257253" w:rsidRDefault="002F3C9E" w:rsidP="00257253">
      <w:pPr>
        <w:spacing w:line="240" w:lineRule="auto"/>
        <w:ind w:left="-2880"/>
        <w:jc w:val="center"/>
        <w:rPr>
          <w:rFonts w:ascii="Arial Rounded MT Bold" w:hAnsi="Arial Rounded MT Bold" w:cs="Arial"/>
          <w:b/>
          <w:sz w:val="36"/>
          <w:szCs w:val="44"/>
        </w:rPr>
      </w:pPr>
      <w:r>
        <w:rPr>
          <w:rFonts w:ascii="Arial Rounded MT Bold" w:hAnsi="Arial Rounded MT Bold" w:cs="Arial"/>
          <w:b/>
          <w:sz w:val="36"/>
          <w:szCs w:val="44"/>
        </w:rPr>
        <w:t xml:space="preserve">A </w:t>
      </w:r>
      <w:r w:rsidR="00257253">
        <w:rPr>
          <w:rFonts w:ascii="Arial Rounded MT Bold" w:hAnsi="Arial Rounded MT Bold" w:cs="Arial"/>
          <w:b/>
          <w:sz w:val="36"/>
          <w:szCs w:val="44"/>
        </w:rPr>
        <w:t xml:space="preserve">White Paper </w:t>
      </w:r>
      <w:r w:rsidR="0066397A">
        <w:rPr>
          <w:rFonts w:ascii="Arial Rounded MT Bold" w:hAnsi="Arial Rounded MT Bold" w:cs="Arial"/>
          <w:b/>
          <w:sz w:val="36"/>
          <w:szCs w:val="44"/>
        </w:rPr>
        <w:t>For Leveraging</w:t>
      </w:r>
      <w:r>
        <w:rPr>
          <w:rFonts w:ascii="Arial Rounded MT Bold" w:hAnsi="Arial Rounded MT Bold" w:cs="Arial"/>
          <w:b/>
          <w:sz w:val="36"/>
          <w:szCs w:val="44"/>
        </w:rPr>
        <w:t xml:space="preserve"> </w:t>
      </w:r>
      <w:r w:rsidR="00257253" w:rsidRPr="00257253">
        <w:rPr>
          <w:rFonts w:ascii="Arial Rounded MT Bold" w:hAnsi="Arial Rounded MT Bold" w:cs="Arial"/>
          <w:b/>
          <w:sz w:val="36"/>
          <w:szCs w:val="44"/>
        </w:rPr>
        <w:t>Onsite Refurbishment</w:t>
      </w:r>
    </w:p>
    <w:p w14:paraId="5955F979" w14:textId="77777777" w:rsidR="00257253" w:rsidRDefault="00257253" w:rsidP="00463506">
      <w:pPr>
        <w:ind w:left="-2880"/>
        <w:jc w:val="center"/>
        <w:rPr>
          <w:rFonts w:ascii="Arial" w:hAnsi="Arial" w:cs="Arial"/>
          <w:i/>
          <w:sz w:val="20"/>
        </w:rPr>
      </w:pPr>
    </w:p>
    <w:p w14:paraId="2D30FE7F" w14:textId="46F03A93" w:rsidR="001C7C29" w:rsidRPr="00A021A9" w:rsidRDefault="00643015" w:rsidP="00463506">
      <w:pPr>
        <w:ind w:left="-2880"/>
        <w:jc w:val="center"/>
        <w:rPr>
          <w:rFonts w:ascii="Arial" w:hAnsi="Arial" w:cs="Arial"/>
          <w:i/>
          <w:sz w:val="20"/>
        </w:rPr>
      </w:pPr>
      <w:r w:rsidRPr="00A021A9">
        <w:rPr>
          <w:rFonts w:ascii="Arial" w:hAnsi="Arial" w:cs="Arial"/>
          <w:i/>
          <w:sz w:val="20"/>
        </w:rPr>
        <w:t xml:space="preserve">Prepared </w:t>
      </w:r>
      <w:r w:rsidR="007A5BB0">
        <w:rPr>
          <w:rFonts w:ascii="Arial" w:hAnsi="Arial" w:cs="Arial"/>
          <w:i/>
          <w:sz w:val="20"/>
        </w:rPr>
        <w:t xml:space="preserve">for </w:t>
      </w:r>
      <w:r w:rsidR="008B029B" w:rsidRPr="00A021A9">
        <w:rPr>
          <w:rFonts w:ascii="Arial" w:hAnsi="Arial" w:cs="Arial"/>
          <w:i/>
          <w:sz w:val="20"/>
        </w:rPr>
        <w:t>PROTEK</w:t>
      </w:r>
      <w:r w:rsidR="007A5BB0">
        <w:rPr>
          <w:rFonts w:ascii="Arial" w:hAnsi="Arial" w:cs="Arial"/>
          <w:i/>
          <w:sz w:val="20"/>
        </w:rPr>
        <w:t xml:space="preserve"> by </w:t>
      </w:r>
      <w:r w:rsidR="007A5BB0" w:rsidRPr="00A021A9">
        <w:rPr>
          <w:rFonts w:ascii="Arial" w:hAnsi="Arial" w:cs="Arial"/>
          <w:i/>
          <w:sz w:val="20"/>
        </w:rPr>
        <w:t>David</w:t>
      </w:r>
      <w:r w:rsidR="007A5BB0">
        <w:rPr>
          <w:rFonts w:ascii="Arial" w:hAnsi="Arial" w:cs="Arial"/>
          <w:i/>
          <w:sz w:val="20"/>
        </w:rPr>
        <w:t xml:space="preserve"> Ableman</w:t>
      </w:r>
    </w:p>
    <w:p w14:paraId="4BA01B3D" w14:textId="77777777" w:rsidR="00CA371A" w:rsidRPr="00A021A9" w:rsidRDefault="00CA371A" w:rsidP="00463506">
      <w:pPr>
        <w:ind w:left="-2880"/>
        <w:jc w:val="center"/>
        <w:rPr>
          <w:rFonts w:ascii="Arial" w:hAnsi="Arial" w:cs="Arial"/>
          <w:sz w:val="20"/>
        </w:rPr>
      </w:pPr>
    </w:p>
    <w:p w14:paraId="5841C97A" w14:textId="77777777" w:rsidR="00374558" w:rsidRPr="00474291" w:rsidRDefault="00111E6C" w:rsidP="00493E50">
      <w:pPr>
        <w:tabs>
          <w:tab w:val="center" w:pos="360"/>
          <w:tab w:val="center" w:pos="4770"/>
        </w:tabs>
        <w:ind w:left="-2880"/>
        <w:rPr>
          <w:rFonts w:ascii="Arial" w:hAnsi="Arial" w:cs="Arial"/>
          <w:b/>
          <w:sz w:val="40"/>
        </w:rPr>
      </w:pPr>
      <w:r w:rsidRPr="00474291">
        <w:rPr>
          <w:rFonts w:ascii="Arial" w:hAnsi="Arial" w:cs="Arial"/>
          <w:b/>
          <w:sz w:val="40"/>
        </w:rPr>
        <w:tab/>
        <w:t>Before</w:t>
      </w:r>
      <w:r w:rsidRPr="00474291">
        <w:rPr>
          <w:rFonts w:ascii="Arial" w:hAnsi="Arial" w:cs="Arial"/>
          <w:b/>
          <w:sz w:val="40"/>
        </w:rPr>
        <w:tab/>
        <w:t>After</w:t>
      </w:r>
    </w:p>
    <w:p w14:paraId="6EDB30BF" w14:textId="77777777" w:rsidR="00D86D23" w:rsidRDefault="0049421C" w:rsidP="00493E50">
      <w:pPr>
        <w:ind w:left="-2070"/>
        <w:jc w:val="center"/>
        <w:rPr>
          <w:rFonts w:ascii="Arial" w:hAnsi="Arial" w:cs="Arial"/>
        </w:rPr>
      </w:pPr>
      <w:r w:rsidRPr="00E67D4A">
        <w:rPr>
          <w:rFonts w:ascii="Arial" w:hAnsi="Arial" w:cs="Arial"/>
          <w:noProof/>
          <w:sz w:val="20"/>
        </w:rPr>
        <mc:AlternateContent>
          <mc:Choice Requires="wps">
            <w:drawing>
              <wp:anchor distT="0" distB="0" distL="114300" distR="114300" simplePos="0" relativeHeight="251697152" behindDoc="0" locked="0" layoutInCell="1" allowOverlap="1" wp14:anchorId="2236118F" wp14:editId="0F4C6030">
                <wp:simplePos x="0" y="0"/>
                <wp:positionH relativeFrom="column">
                  <wp:posOffset>-2280285</wp:posOffset>
                </wp:positionH>
                <wp:positionV relativeFrom="paragraph">
                  <wp:posOffset>459105</wp:posOffset>
                </wp:positionV>
                <wp:extent cx="838200" cy="10096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009650"/>
                        </a:xfrm>
                        <a:prstGeom prst="rect">
                          <a:avLst/>
                        </a:prstGeom>
                        <a:solidFill>
                          <a:srgbClr val="FFFFFF"/>
                        </a:solidFill>
                        <a:ln w="9525">
                          <a:noFill/>
                          <a:miter lim="800000"/>
                          <a:headEnd/>
                          <a:tailEnd/>
                        </a:ln>
                      </wps:spPr>
                      <wps:txbx>
                        <w:txbxContent>
                          <w:p w14:paraId="0EFB02E7" w14:textId="77777777" w:rsidR="009544C2" w:rsidRPr="00914D01" w:rsidRDefault="009544C2" w:rsidP="00FD20CB">
                            <w:pPr>
                              <w:rPr>
                                <w:rFonts w:ascii="Times New Roman" w:hAnsi="Times New Roman" w:cs="Times New Roman"/>
                                <w:b/>
                                <w:i/>
                                <w:color w:val="121286"/>
                              </w:rPr>
                            </w:pPr>
                            <w:r w:rsidRPr="00914D01">
                              <w:rPr>
                                <w:rFonts w:ascii="Times New Roman" w:hAnsi="Times New Roman" w:cs="Times New Roman"/>
                                <w:b/>
                                <w:i/>
                                <w:color w:val="121286"/>
                              </w:rPr>
                              <w:t>Wooden:</w:t>
                            </w:r>
                          </w:p>
                          <w:p w14:paraId="4EAB11D6" w14:textId="77777777" w:rsidR="009544C2" w:rsidRPr="00914D01" w:rsidRDefault="009544C2" w:rsidP="00FD20CB">
                            <w:pPr>
                              <w:rPr>
                                <w:rFonts w:ascii="Times New Roman" w:hAnsi="Times New Roman" w:cs="Times New Roman"/>
                                <w:i/>
                                <w:color w:val="121286"/>
                              </w:rPr>
                            </w:pPr>
                            <w:r w:rsidRPr="00914D01">
                              <w:rPr>
                                <w:rFonts w:ascii="Times New Roman" w:hAnsi="Times New Roman" w:cs="Times New Roman"/>
                                <w:i/>
                                <w:color w:val="121286"/>
                              </w:rPr>
                              <w:t xml:space="preserve">Tables, </w:t>
                            </w:r>
                          </w:p>
                          <w:p w14:paraId="13D8283F" w14:textId="77777777" w:rsidR="009544C2" w:rsidRPr="00656226" w:rsidRDefault="009544C2" w:rsidP="00FD20CB">
                            <w:pPr>
                              <w:rPr>
                                <w:rFonts w:ascii="Times New Roman" w:hAnsi="Times New Roman" w:cs="Times New Roman"/>
                                <w:i/>
                                <w:color w:val="0000CC"/>
                              </w:rPr>
                            </w:pPr>
                            <w:r w:rsidRPr="00914D01">
                              <w:rPr>
                                <w:rFonts w:ascii="Times New Roman" w:hAnsi="Times New Roman" w:cs="Times New Roman"/>
                                <w:i/>
                                <w:color w:val="121286"/>
                              </w:rPr>
                              <w:t>Desks, Credenzas, Floors,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9.55pt;margin-top:36.15pt;width:66pt;height:7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" stroked="f">
                <v:textbox>
                  <w:txbxContent>
                    <w:p w14:paraId="0EFB02E7" w14:textId="77777777" w:rsidR="009544C2" w:rsidRPr="00914D01" w:rsidRDefault="009544C2" w:rsidP="00FD20CB">
                      <w:pPr>
                        <w:rPr>
                          <w:rFonts w:ascii="Times New Roman" w:hAnsi="Times New Roman" w:cs="Times New Roman"/>
                          <w:b/>
                          <w:i/>
                          <w:color w:val="121286"/>
                        </w:rPr>
                      </w:pPr>
                      <w:r w:rsidRPr="00914D01">
                        <w:rPr>
                          <w:rFonts w:ascii="Times New Roman" w:hAnsi="Times New Roman" w:cs="Times New Roman"/>
                          <w:b/>
                          <w:i/>
                          <w:color w:val="121286"/>
                        </w:rPr>
                        <w:t>Wooden:</w:t>
                      </w:r>
                    </w:p>
                    <w:p w14:paraId="4EAB11D6" w14:textId="77777777" w:rsidR="009544C2" w:rsidRPr="00914D01" w:rsidRDefault="009544C2" w:rsidP="00FD20CB">
                      <w:pPr>
                        <w:rPr>
                          <w:rFonts w:ascii="Times New Roman" w:hAnsi="Times New Roman" w:cs="Times New Roman"/>
                          <w:i/>
                          <w:color w:val="121286"/>
                        </w:rPr>
                      </w:pPr>
                      <w:r w:rsidRPr="00914D01">
                        <w:rPr>
                          <w:rFonts w:ascii="Times New Roman" w:hAnsi="Times New Roman" w:cs="Times New Roman"/>
                          <w:i/>
                          <w:color w:val="121286"/>
                        </w:rPr>
                        <w:t xml:space="preserve">Tables, </w:t>
                      </w:r>
                    </w:p>
                    <w:p w14:paraId="13D8283F" w14:textId="77777777" w:rsidR="009544C2" w:rsidRPr="00656226" w:rsidRDefault="009544C2" w:rsidP="00FD20CB">
                      <w:pPr>
                        <w:rPr>
                          <w:rFonts w:ascii="Times New Roman" w:hAnsi="Times New Roman" w:cs="Times New Roman"/>
                          <w:i/>
                          <w:color w:val="0000CC"/>
                        </w:rPr>
                      </w:pPr>
                      <w:r w:rsidRPr="00914D01">
                        <w:rPr>
                          <w:rFonts w:ascii="Times New Roman" w:hAnsi="Times New Roman" w:cs="Times New Roman"/>
                          <w:i/>
                          <w:color w:val="121286"/>
                        </w:rPr>
                        <w:t>Desks, Credenzas, Floors, etc.</w:t>
                      </w:r>
                    </w:p>
                  </w:txbxContent>
                </v:textbox>
              </v:shape>
            </w:pict>
          </mc:Fallback>
        </mc:AlternateContent>
      </w:r>
      <w:r w:rsidR="00374558">
        <w:rPr>
          <w:rFonts w:ascii="Arial" w:hAnsi="Arial" w:cs="Arial"/>
          <w:noProof/>
        </w:rPr>
        <w:drawing>
          <wp:inline distT="0" distB="0" distL="0" distR="0" wp14:anchorId="0012BEA0" wp14:editId="6A27A18A">
            <wp:extent cx="2724150" cy="2005910"/>
            <wp:effectExtent l="0" t="0" r="0" b="0"/>
            <wp:docPr id="6" name="Picture 6" descr="C:\Users\Dave Ableman\Documents\Biz Plan Docs\Protek\Protek Pictures\BEFORE AND AFTER\Weatherbie\Front Desk L BEFO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e Ableman\Documents\Biz Plan Docs\Protek\Protek Pictures\BEFORE AND AFTER\Weatherbie\Front Desk L BEFORE 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988" r="313" b="27830"/>
                    <a:stretch/>
                  </pic:blipFill>
                  <pic:spPr bwMode="auto">
                    <a:xfrm>
                      <a:off x="0" y="0"/>
                      <a:ext cx="2724150" cy="2005910"/>
                    </a:xfrm>
                    <a:prstGeom prst="rect">
                      <a:avLst/>
                    </a:prstGeom>
                    <a:noFill/>
                    <a:ln>
                      <a:noFill/>
                    </a:ln>
                    <a:extLst>
                      <a:ext uri="{53640926-AAD7-44D8-BBD7-CCE9431645EC}">
                        <a14:shadowObscured xmlns:a14="http://schemas.microsoft.com/office/drawing/2010/main"/>
                      </a:ext>
                    </a:extLst>
                  </pic:spPr>
                </pic:pic>
              </a:graphicData>
            </a:graphic>
          </wp:inline>
        </w:drawing>
      </w:r>
      <w:r w:rsidR="00493E50">
        <w:rPr>
          <w:rFonts w:ascii="Arial" w:hAnsi="Arial" w:cs="Arial"/>
        </w:rPr>
        <w:t xml:space="preserve">   </w:t>
      </w:r>
      <w:r w:rsidR="00DB5FEB">
        <w:rPr>
          <w:rFonts w:ascii="Arial" w:hAnsi="Arial" w:cs="Arial"/>
          <w:noProof/>
        </w:rPr>
        <w:drawing>
          <wp:inline distT="0" distB="0" distL="0" distR="0" wp14:anchorId="0D6D2BCA" wp14:editId="3035A0C7">
            <wp:extent cx="2724912" cy="2005789"/>
            <wp:effectExtent l="0" t="0" r="0" b="0"/>
            <wp:docPr id="10" name="Picture 10" descr="C:\Users\Dave Ableman\Documents\Biz Plan Docs\Protek\Protek Pictures\BEFORE AND AFTER\Weatherbie\Front Desk L 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e Ableman\Documents\Biz Plan Docs\Protek\Protek Pictures\BEFORE AND AFTER\Weatherbie\Front Desk L AFTER.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107" t="12218" b="24332"/>
                    <a:stretch/>
                  </pic:blipFill>
                  <pic:spPr bwMode="auto">
                    <a:xfrm>
                      <a:off x="0" y="0"/>
                      <a:ext cx="2724912" cy="2005789"/>
                    </a:xfrm>
                    <a:prstGeom prst="rect">
                      <a:avLst/>
                    </a:prstGeom>
                    <a:noFill/>
                    <a:ln>
                      <a:noFill/>
                    </a:ln>
                    <a:extLst>
                      <a:ext uri="{53640926-AAD7-44D8-BBD7-CCE9431645EC}">
                        <a14:shadowObscured xmlns:a14="http://schemas.microsoft.com/office/drawing/2010/main"/>
                      </a:ext>
                    </a:extLst>
                  </pic:spPr>
                </pic:pic>
              </a:graphicData>
            </a:graphic>
          </wp:inline>
        </w:drawing>
      </w:r>
    </w:p>
    <w:p w14:paraId="69EA1103" w14:textId="77777777" w:rsidR="000F460B" w:rsidRPr="00A021A9" w:rsidRDefault="000F460B" w:rsidP="0049421C">
      <w:pPr>
        <w:ind w:left="-2070"/>
        <w:jc w:val="center"/>
        <w:rPr>
          <w:rFonts w:ascii="Arial" w:hAnsi="Arial" w:cs="Arial"/>
          <w:sz w:val="12"/>
        </w:rPr>
      </w:pPr>
    </w:p>
    <w:p w14:paraId="539B8338" w14:textId="77777777" w:rsidR="000F460B" w:rsidRDefault="00493E50" w:rsidP="0049421C">
      <w:pPr>
        <w:ind w:left="-2070"/>
        <w:jc w:val="center"/>
        <w:rPr>
          <w:rFonts w:ascii="Arial" w:hAnsi="Arial" w:cs="Arial"/>
          <w:sz w:val="24"/>
        </w:rPr>
      </w:pPr>
      <w:r w:rsidRPr="00E67D4A">
        <w:rPr>
          <w:rFonts w:ascii="Arial" w:hAnsi="Arial" w:cs="Arial"/>
          <w:noProof/>
          <w:sz w:val="20"/>
        </w:rPr>
        <mc:AlternateContent>
          <mc:Choice Requires="wps">
            <w:drawing>
              <wp:anchor distT="0" distB="0" distL="114300" distR="114300" simplePos="0" relativeHeight="251699200" behindDoc="0" locked="0" layoutInCell="1" allowOverlap="1" wp14:anchorId="1465B535" wp14:editId="1CE56D99">
                <wp:simplePos x="0" y="0"/>
                <wp:positionH relativeFrom="column">
                  <wp:posOffset>-2279650</wp:posOffset>
                </wp:positionH>
                <wp:positionV relativeFrom="paragraph">
                  <wp:posOffset>395605</wp:posOffset>
                </wp:positionV>
                <wp:extent cx="876300" cy="1038225"/>
                <wp:effectExtent l="0" t="0" r="0"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038225"/>
                        </a:xfrm>
                        <a:prstGeom prst="rect">
                          <a:avLst/>
                        </a:prstGeom>
                        <a:solidFill>
                          <a:srgbClr val="FFFFFF"/>
                        </a:solidFill>
                        <a:ln w="9525">
                          <a:noFill/>
                          <a:miter lim="800000"/>
                          <a:headEnd/>
                          <a:tailEnd/>
                        </a:ln>
                      </wps:spPr>
                      <wps:txbx>
                        <w:txbxContent>
                          <w:p w14:paraId="3C4D4E03" w14:textId="77777777" w:rsidR="009544C2" w:rsidRPr="00914D01" w:rsidRDefault="009544C2" w:rsidP="00FD20CB">
                            <w:pPr>
                              <w:rPr>
                                <w:rFonts w:ascii="Times New Roman" w:hAnsi="Times New Roman" w:cs="Times New Roman"/>
                                <w:b/>
                                <w:i/>
                                <w:color w:val="121286"/>
                              </w:rPr>
                            </w:pPr>
                            <w:r w:rsidRPr="00914D01">
                              <w:rPr>
                                <w:rFonts w:ascii="Times New Roman" w:hAnsi="Times New Roman" w:cs="Times New Roman"/>
                                <w:b/>
                                <w:i/>
                                <w:color w:val="121286"/>
                              </w:rPr>
                              <w:t>Leather:</w:t>
                            </w:r>
                          </w:p>
                          <w:p w14:paraId="7CB698E3" w14:textId="77777777" w:rsidR="009544C2" w:rsidRPr="00914D01" w:rsidRDefault="009544C2" w:rsidP="00FD20CB">
                            <w:pPr>
                              <w:rPr>
                                <w:rFonts w:ascii="Times New Roman" w:hAnsi="Times New Roman" w:cs="Times New Roman"/>
                                <w:i/>
                                <w:color w:val="121286"/>
                              </w:rPr>
                            </w:pPr>
                            <w:r w:rsidRPr="00914D01">
                              <w:rPr>
                                <w:rFonts w:ascii="Times New Roman" w:hAnsi="Times New Roman" w:cs="Times New Roman"/>
                                <w:i/>
                                <w:color w:val="121286"/>
                              </w:rPr>
                              <w:t>Chairs,</w:t>
                            </w:r>
                          </w:p>
                          <w:p w14:paraId="04142777" w14:textId="77777777" w:rsidR="009544C2" w:rsidRPr="00914D01" w:rsidRDefault="009544C2" w:rsidP="00FD20CB">
                            <w:pPr>
                              <w:rPr>
                                <w:rFonts w:ascii="Times New Roman" w:hAnsi="Times New Roman" w:cs="Times New Roman"/>
                                <w:i/>
                                <w:color w:val="121286"/>
                              </w:rPr>
                            </w:pPr>
                            <w:r w:rsidRPr="00914D01">
                              <w:rPr>
                                <w:rFonts w:ascii="Times New Roman" w:hAnsi="Times New Roman" w:cs="Times New Roman"/>
                                <w:i/>
                                <w:color w:val="121286"/>
                              </w:rPr>
                              <w:t>Couches,</w:t>
                            </w:r>
                          </w:p>
                          <w:p w14:paraId="143AC265" w14:textId="77777777" w:rsidR="009544C2" w:rsidRPr="00914D01" w:rsidRDefault="009544C2" w:rsidP="00FD20CB">
                            <w:pPr>
                              <w:rPr>
                                <w:rFonts w:ascii="Times New Roman" w:hAnsi="Times New Roman" w:cs="Times New Roman"/>
                                <w:i/>
                                <w:color w:val="121286"/>
                              </w:rPr>
                            </w:pPr>
                            <w:r w:rsidRPr="00914D01">
                              <w:rPr>
                                <w:rFonts w:ascii="Times New Roman" w:hAnsi="Times New Roman" w:cs="Times New Roman"/>
                                <w:i/>
                                <w:color w:val="121286"/>
                              </w:rPr>
                              <w:t>Table Tops,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9.5pt;margin-top:31.15pt;width:69pt;height:8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" stroked="f">
                <v:textbox>
                  <w:txbxContent>
                    <w:p w14:paraId="3C4D4E03" w14:textId="77777777" w:rsidR="009544C2" w:rsidRPr="00914D01" w:rsidRDefault="009544C2" w:rsidP="00FD20CB">
                      <w:pPr>
                        <w:rPr>
                          <w:rFonts w:ascii="Times New Roman" w:hAnsi="Times New Roman" w:cs="Times New Roman"/>
                          <w:b/>
                          <w:i/>
                          <w:color w:val="121286"/>
                        </w:rPr>
                      </w:pPr>
                      <w:r w:rsidRPr="00914D01">
                        <w:rPr>
                          <w:rFonts w:ascii="Times New Roman" w:hAnsi="Times New Roman" w:cs="Times New Roman"/>
                          <w:b/>
                          <w:i/>
                          <w:color w:val="121286"/>
                        </w:rPr>
                        <w:t>Leather:</w:t>
                      </w:r>
                    </w:p>
                    <w:p w14:paraId="7CB698E3" w14:textId="77777777" w:rsidR="009544C2" w:rsidRPr="00914D01" w:rsidRDefault="009544C2" w:rsidP="00FD20CB">
                      <w:pPr>
                        <w:rPr>
                          <w:rFonts w:ascii="Times New Roman" w:hAnsi="Times New Roman" w:cs="Times New Roman"/>
                          <w:i/>
                          <w:color w:val="121286"/>
                        </w:rPr>
                      </w:pPr>
                      <w:r w:rsidRPr="00914D01">
                        <w:rPr>
                          <w:rFonts w:ascii="Times New Roman" w:hAnsi="Times New Roman" w:cs="Times New Roman"/>
                          <w:i/>
                          <w:color w:val="121286"/>
                        </w:rPr>
                        <w:t>Chairs,</w:t>
                      </w:r>
                    </w:p>
                    <w:p w14:paraId="04142777" w14:textId="77777777" w:rsidR="009544C2" w:rsidRPr="00914D01" w:rsidRDefault="009544C2" w:rsidP="00FD20CB">
                      <w:pPr>
                        <w:rPr>
                          <w:rFonts w:ascii="Times New Roman" w:hAnsi="Times New Roman" w:cs="Times New Roman"/>
                          <w:i/>
                          <w:color w:val="121286"/>
                        </w:rPr>
                      </w:pPr>
                      <w:r w:rsidRPr="00914D01">
                        <w:rPr>
                          <w:rFonts w:ascii="Times New Roman" w:hAnsi="Times New Roman" w:cs="Times New Roman"/>
                          <w:i/>
                          <w:color w:val="121286"/>
                        </w:rPr>
                        <w:t>Couches,</w:t>
                      </w:r>
                    </w:p>
                    <w:p w14:paraId="143AC265" w14:textId="77777777" w:rsidR="009544C2" w:rsidRPr="00914D01" w:rsidRDefault="009544C2" w:rsidP="00FD20CB">
                      <w:pPr>
                        <w:rPr>
                          <w:rFonts w:ascii="Times New Roman" w:hAnsi="Times New Roman" w:cs="Times New Roman"/>
                          <w:i/>
                          <w:color w:val="121286"/>
                        </w:rPr>
                      </w:pPr>
                      <w:r w:rsidRPr="00914D01">
                        <w:rPr>
                          <w:rFonts w:ascii="Times New Roman" w:hAnsi="Times New Roman" w:cs="Times New Roman"/>
                          <w:i/>
                          <w:color w:val="121286"/>
                        </w:rPr>
                        <w:t>Table Tops, etc.</w:t>
                      </w:r>
                    </w:p>
                  </w:txbxContent>
                </v:textbox>
              </v:shape>
            </w:pict>
          </mc:Fallback>
        </mc:AlternateContent>
      </w:r>
      <w:r w:rsidR="000F460B">
        <w:rPr>
          <w:noProof/>
        </w:rPr>
        <w:drawing>
          <wp:inline distT="0" distB="0" distL="0" distR="0" wp14:anchorId="28AA5B07" wp14:editId="2A72EA38">
            <wp:extent cx="2724912" cy="1993542"/>
            <wp:effectExtent l="0" t="0" r="0" b="6985"/>
            <wp:docPr id="9" name="Picture 9" descr="Leather Sofa Before and After Rest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ther Sofa Before and After Restoration"/>
                    <pic:cNvPicPr>
                      <a:picLocks noChangeAspect="1" noChangeArrowheads="1"/>
                    </pic:cNvPicPr>
                  </pic:nvPicPr>
                  <pic:blipFill rotWithShape="1">
                    <a:blip r:embed="rId11">
                      <a:extLst>
                        <a:ext uri="{28A0092B-C50C-407E-A947-70E740481C1C}">
                          <a14:useLocalDpi xmlns:a14="http://schemas.microsoft.com/office/drawing/2010/main" val="0"/>
                        </a:ext>
                      </a:extLst>
                    </a:blip>
                    <a:srcRect l="455" r="50074" b="4147"/>
                    <a:stretch/>
                  </pic:blipFill>
                  <pic:spPr bwMode="auto">
                    <a:xfrm>
                      <a:off x="0" y="0"/>
                      <a:ext cx="2724912" cy="1993542"/>
                    </a:xfrm>
                    <a:prstGeom prst="rect">
                      <a:avLst/>
                    </a:prstGeom>
                    <a:noFill/>
                    <a:ln>
                      <a:noFill/>
                    </a:ln>
                    <a:extLst>
                      <a:ext uri="{53640926-AAD7-44D8-BBD7-CCE9431645EC}">
                        <a14:shadowObscured xmlns:a14="http://schemas.microsoft.com/office/drawing/2010/main"/>
                      </a:ext>
                    </a:extLst>
                  </pic:spPr>
                </pic:pic>
              </a:graphicData>
            </a:graphic>
          </wp:inline>
        </w:drawing>
      </w:r>
      <w:r w:rsidR="00A021A9">
        <w:rPr>
          <w:rFonts w:ascii="Arial" w:hAnsi="Arial" w:cs="Arial"/>
          <w:sz w:val="24"/>
        </w:rPr>
        <w:t xml:space="preserve">   </w:t>
      </w:r>
      <w:r w:rsidR="00A021A9">
        <w:rPr>
          <w:noProof/>
        </w:rPr>
        <w:drawing>
          <wp:inline distT="0" distB="0" distL="0" distR="0" wp14:anchorId="1590358C" wp14:editId="5862EF1C">
            <wp:extent cx="2724150" cy="1990725"/>
            <wp:effectExtent l="0" t="0" r="0" b="9525"/>
            <wp:docPr id="18" name="Picture 18" descr="Leather Sofa Before and After Rest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ther Sofa Before and After Restoration"/>
                    <pic:cNvPicPr>
                      <a:picLocks noChangeAspect="1" noChangeArrowheads="1"/>
                    </pic:cNvPicPr>
                  </pic:nvPicPr>
                  <pic:blipFill rotWithShape="1">
                    <a:blip r:embed="rId11">
                      <a:extLst>
                        <a:ext uri="{28A0092B-C50C-407E-A947-70E740481C1C}">
                          <a14:useLocalDpi xmlns:a14="http://schemas.microsoft.com/office/drawing/2010/main" val="0"/>
                        </a:ext>
                      </a:extLst>
                    </a:blip>
                    <a:srcRect l="50924" r="-61" b="4147"/>
                    <a:stretch/>
                  </pic:blipFill>
                  <pic:spPr bwMode="auto">
                    <a:xfrm>
                      <a:off x="0" y="0"/>
                      <a:ext cx="2727800" cy="1993392"/>
                    </a:xfrm>
                    <a:prstGeom prst="rect">
                      <a:avLst/>
                    </a:prstGeom>
                    <a:noFill/>
                    <a:ln>
                      <a:noFill/>
                    </a:ln>
                    <a:extLst>
                      <a:ext uri="{53640926-AAD7-44D8-BBD7-CCE9431645EC}">
                        <a14:shadowObscured xmlns:a14="http://schemas.microsoft.com/office/drawing/2010/main"/>
                      </a:ext>
                    </a:extLst>
                  </pic:spPr>
                </pic:pic>
              </a:graphicData>
            </a:graphic>
          </wp:inline>
        </w:drawing>
      </w:r>
    </w:p>
    <w:p w14:paraId="1005E11A" w14:textId="77777777" w:rsidR="00A021A9" w:rsidRPr="00D23859" w:rsidRDefault="00A021A9" w:rsidP="0049421C">
      <w:pPr>
        <w:ind w:left="-2070"/>
        <w:jc w:val="center"/>
        <w:rPr>
          <w:rFonts w:ascii="Arial" w:hAnsi="Arial" w:cs="Arial"/>
          <w:sz w:val="12"/>
        </w:rPr>
      </w:pPr>
    </w:p>
    <w:p w14:paraId="3D1DED2E" w14:textId="4020CAAA" w:rsidR="006E0F35" w:rsidRDefault="00493E50" w:rsidP="006E0F35">
      <w:pPr>
        <w:ind w:left="-2070"/>
        <w:jc w:val="center"/>
        <w:rPr>
          <w:rFonts w:ascii="Arial" w:hAnsi="Arial" w:cs="Arial"/>
          <w:sz w:val="24"/>
        </w:rPr>
      </w:pPr>
      <w:r w:rsidRPr="00E67D4A">
        <w:rPr>
          <w:rFonts w:ascii="Arial" w:hAnsi="Arial" w:cs="Arial"/>
          <w:noProof/>
          <w:sz w:val="20"/>
        </w:rPr>
        <mc:AlternateContent>
          <mc:Choice Requires="wps">
            <w:drawing>
              <wp:anchor distT="0" distB="0" distL="114300" distR="114300" simplePos="0" relativeHeight="251701248" behindDoc="0" locked="0" layoutInCell="1" allowOverlap="1" wp14:anchorId="667BE84D" wp14:editId="3A8BB7BA">
                <wp:simplePos x="0" y="0"/>
                <wp:positionH relativeFrom="column">
                  <wp:posOffset>-2283771</wp:posOffset>
                </wp:positionH>
                <wp:positionV relativeFrom="paragraph">
                  <wp:posOffset>345734</wp:posOffset>
                </wp:positionV>
                <wp:extent cx="992459" cy="1152525"/>
                <wp:effectExtent l="0" t="0" r="0"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459" cy="1152525"/>
                        </a:xfrm>
                        <a:prstGeom prst="rect">
                          <a:avLst/>
                        </a:prstGeom>
                        <a:solidFill>
                          <a:srgbClr val="FFFFFF"/>
                        </a:solidFill>
                        <a:ln w="9525">
                          <a:noFill/>
                          <a:miter lim="800000"/>
                          <a:headEnd/>
                          <a:tailEnd/>
                        </a:ln>
                      </wps:spPr>
                      <wps:txbx>
                        <w:txbxContent>
                          <w:p w14:paraId="198C598F" w14:textId="77777777" w:rsidR="009544C2" w:rsidRPr="00914D01" w:rsidRDefault="009544C2" w:rsidP="00FD20CB">
                            <w:pPr>
                              <w:rPr>
                                <w:rFonts w:ascii="Times New Roman" w:hAnsi="Times New Roman" w:cs="Times New Roman"/>
                                <w:b/>
                                <w:i/>
                                <w:color w:val="121286"/>
                              </w:rPr>
                            </w:pPr>
                            <w:r w:rsidRPr="00914D01">
                              <w:rPr>
                                <w:rFonts w:ascii="Times New Roman" w:hAnsi="Times New Roman" w:cs="Times New Roman"/>
                                <w:b/>
                                <w:i/>
                                <w:color w:val="121286"/>
                              </w:rPr>
                              <w:t>Upholstered Fabrics:</w:t>
                            </w:r>
                          </w:p>
                          <w:p w14:paraId="38548DE1" w14:textId="77777777" w:rsidR="009544C2" w:rsidRPr="00914D01" w:rsidRDefault="009544C2" w:rsidP="00FD20CB">
                            <w:pPr>
                              <w:rPr>
                                <w:rFonts w:ascii="Times New Roman" w:hAnsi="Times New Roman" w:cs="Times New Roman"/>
                                <w:i/>
                                <w:color w:val="121286"/>
                              </w:rPr>
                            </w:pPr>
                            <w:r w:rsidRPr="00914D01">
                              <w:rPr>
                                <w:rFonts w:ascii="Times New Roman" w:hAnsi="Times New Roman" w:cs="Times New Roman"/>
                                <w:i/>
                                <w:color w:val="121286"/>
                              </w:rPr>
                              <w:t>Chairs,</w:t>
                            </w:r>
                          </w:p>
                          <w:p w14:paraId="1ED3BCCB" w14:textId="77777777" w:rsidR="009544C2" w:rsidRPr="00914D01" w:rsidRDefault="009544C2" w:rsidP="00FD20CB">
                            <w:pPr>
                              <w:rPr>
                                <w:rFonts w:ascii="Times New Roman" w:hAnsi="Times New Roman" w:cs="Times New Roman"/>
                                <w:i/>
                                <w:color w:val="121286"/>
                              </w:rPr>
                            </w:pPr>
                            <w:r w:rsidRPr="00914D01">
                              <w:rPr>
                                <w:rFonts w:ascii="Times New Roman" w:hAnsi="Times New Roman" w:cs="Times New Roman"/>
                                <w:i/>
                                <w:color w:val="121286"/>
                              </w:rPr>
                              <w:t>Couches, Cubicles,</w:t>
                            </w:r>
                          </w:p>
                          <w:p w14:paraId="3BFE793C" w14:textId="77777777" w:rsidR="009544C2" w:rsidRPr="00914D01" w:rsidRDefault="009544C2" w:rsidP="00FD20CB">
                            <w:pPr>
                              <w:rPr>
                                <w:rFonts w:ascii="Times New Roman" w:hAnsi="Times New Roman" w:cs="Times New Roman"/>
                                <w:i/>
                                <w:color w:val="121286"/>
                              </w:rPr>
                            </w:pPr>
                            <w:r w:rsidRPr="00914D01">
                              <w:rPr>
                                <w:rFonts w:ascii="Times New Roman" w:hAnsi="Times New Roman" w:cs="Times New Roman"/>
                                <w:i/>
                                <w:color w:val="121286"/>
                              </w:rPr>
                              <w:t>Walls,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79.8pt;margin-top:27.2pt;width:78.15pt;height:9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" stroked="f">
                <v:textbox>
                  <w:txbxContent>
                    <w:p w14:paraId="198C598F" w14:textId="77777777" w:rsidR="009544C2" w:rsidRPr="00914D01" w:rsidRDefault="009544C2" w:rsidP="00FD20CB">
                      <w:pPr>
                        <w:rPr>
                          <w:rFonts w:ascii="Times New Roman" w:hAnsi="Times New Roman" w:cs="Times New Roman"/>
                          <w:b/>
                          <w:i/>
                          <w:color w:val="121286"/>
                        </w:rPr>
                      </w:pPr>
                      <w:r w:rsidRPr="00914D01">
                        <w:rPr>
                          <w:rFonts w:ascii="Times New Roman" w:hAnsi="Times New Roman" w:cs="Times New Roman"/>
                          <w:b/>
                          <w:i/>
                          <w:color w:val="121286"/>
                        </w:rPr>
                        <w:t>Upholstered Fabrics:</w:t>
                      </w:r>
                    </w:p>
                    <w:p w14:paraId="38548DE1" w14:textId="77777777" w:rsidR="009544C2" w:rsidRPr="00914D01" w:rsidRDefault="009544C2" w:rsidP="00FD20CB">
                      <w:pPr>
                        <w:rPr>
                          <w:rFonts w:ascii="Times New Roman" w:hAnsi="Times New Roman" w:cs="Times New Roman"/>
                          <w:i/>
                          <w:color w:val="121286"/>
                        </w:rPr>
                      </w:pPr>
                      <w:r w:rsidRPr="00914D01">
                        <w:rPr>
                          <w:rFonts w:ascii="Times New Roman" w:hAnsi="Times New Roman" w:cs="Times New Roman"/>
                          <w:i/>
                          <w:color w:val="121286"/>
                        </w:rPr>
                        <w:t>Chairs,</w:t>
                      </w:r>
                    </w:p>
                    <w:p w14:paraId="1ED3BCCB" w14:textId="77777777" w:rsidR="009544C2" w:rsidRPr="00914D01" w:rsidRDefault="009544C2" w:rsidP="00FD20CB">
                      <w:pPr>
                        <w:rPr>
                          <w:rFonts w:ascii="Times New Roman" w:hAnsi="Times New Roman" w:cs="Times New Roman"/>
                          <w:i/>
                          <w:color w:val="121286"/>
                        </w:rPr>
                      </w:pPr>
                      <w:r w:rsidRPr="00914D01">
                        <w:rPr>
                          <w:rFonts w:ascii="Times New Roman" w:hAnsi="Times New Roman" w:cs="Times New Roman"/>
                          <w:i/>
                          <w:color w:val="121286"/>
                        </w:rPr>
                        <w:t>Couches, Cubicles,</w:t>
                      </w:r>
                    </w:p>
                    <w:p w14:paraId="3BFE793C" w14:textId="77777777" w:rsidR="009544C2" w:rsidRPr="00914D01" w:rsidRDefault="009544C2" w:rsidP="00FD20CB">
                      <w:pPr>
                        <w:rPr>
                          <w:rFonts w:ascii="Times New Roman" w:hAnsi="Times New Roman" w:cs="Times New Roman"/>
                          <w:i/>
                          <w:color w:val="121286"/>
                        </w:rPr>
                      </w:pPr>
                      <w:r w:rsidRPr="00914D01">
                        <w:rPr>
                          <w:rFonts w:ascii="Times New Roman" w:hAnsi="Times New Roman" w:cs="Times New Roman"/>
                          <w:i/>
                          <w:color w:val="121286"/>
                        </w:rPr>
                        <w:t>Walls, etc.</w:t>
                      </w:r>
                    </w:p>
                  </w:txbxContent>
                </v:textbox>
              </v:shape>
            </w:pict>
          </mc:Fallback>
        </mc:AlternateContent>
      </w:r>
      <w:r w:rsidR="00A021A9">
        <w:rPr>
          <w:noProof/>
        </w:rPr>
        <w:drawing>
          <wp:inline distT="0" distB="0" distL="0" distR="0" wp14:anchorId="1D1427AD" wp14:editId="2942C7CE">
            <wp:extent cx="2721370" cy="1933575"/>
            <wp:effectExtent l="0" t="0" r="3175" b="0"/>
            <wp:docPr id="17" name="Picture 17" descr="http://fisherscarpetcleaning.com/wp-content/uploads/2012/02/upholstery-cleaning-before-and-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sherscarpetcleaning.com/wp-content/uploads/2012/02/upholstery-cleaning-before-and-after.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 t="14710" r="51129" b="20474"/>
                    <a:stretch/>
                  </pic:blipFill>
                  <pic:spPr bwMode="auto">
                    <a:xfrm>
                      <a:off x="0" y="0"/>
                      <a:ext cx="2724912" cy="1936092"/>
                    </a:xfrm>
                    <a:prstGeom prst="rect">
                      <a:avLst/>
                    </a:prstGeom>
                    <a:noFill/>
                    <a:ln>
                      <a:noFill/>
                    </a:ln>
                    <a:extLst>
                      <a:ext uri="{53640926-AAD7-44D8-BBD7-CCE9431645EC}">
                        <a14:shadowObscured xmlns:a14="http://schemas.microsoft.com/office/drawing/2010/main"/>
                      </a:ext>
                    </a:extLst>
                  </pic:spPr>
                </pic:pic>
              </a:graphicData>
            </a:graphic>
          </wp:inline>
        </w:drawing>
      </w:r>
      <w:r w:rsidR="00D23859">
        <w:rPr>
          <w:rFonts w:ascii="Arial" w:hAnsi="Arial" w:cs="Arial"/>
          <w:sz w:val="24"/>
        </w:rPr>
        <w:t xml:space="preserve">  </w:t>
      </w:r>
      <w:r w:rsidR="00A021A9">
        <w:rPr>
          <w:rFonts w:ascii="Arial" w:hAnsi="Arial" w:cs="Arial"/>
          <w:sz w:val="24"/>
        </w:rPr>
        <w:t xml:space="preserve"> </w:t>
      </w:r>
      <w:r w:rsidR="006414B3">
        <w:rPr>
          <w:noProof/>
        </w:rPr>
        <w:drawing>
          <wp:inline distT="0" distB="0" distL="0" distR="0" wp14:anchorId="01F7E6E8" wp14:editId="1E62072F">
            <wp:extent cx="2724150" cy="1940359"/>
            <wp:effectExtent l="0" t="0" r="0" b="3175"/>
            <wp:docPr id="12" name="Picture 12" descr="http://fisherscarpetcleaning.com/wp-content/uploads/2012/02/upholstery-cleaning-before-and-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sherscarpetcleaning.com/wp-content/uploads/2012/02/upholstery-cleaning-before-and-after.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50015" t="14720" r="1453" b="20474"/>
                    <a:stretch/>
                  </pic:blipFill>
                  <pic:spPr bwMode="auto">
                    <a:xfrm>
                      <a:off x="0" y="0"/>
                      <a:ext cx="2724912" cy="1940902"/>
                    </a:xfrm>
                    <a:prstGeom prst="rect">
                      <a:avLst/>
                    </a:prstGeom>
                    <a:noFill/>
                    <a:ln>
                      <a:noFill/>
                    </a:ln>
                    <a:extLst>
                      <a:ext uri="{53640926-AAD7-44D8-BBD7-CCE9431645EC}">
                        <a14:shadowObscured xmlns:a14="http://schemas.microsoft.com/office/drawing/2010/main"/>
                      </a:ext>
                    </a:extLst>
                  </pic:spPr>
                </pic:pic>
              </a:graphicData>
            </a:graphic>
          </wp:inline>
        </w:drawing>
      </w:r>
      <w:r w:rsidR="006E0F35">
        <w:rPr>
          <w:rFonts w:ascii="Arial" w:hAnsi="Arial" w:cs="Arial"/>
          <w:sz w:val="24"/>
        </w:rPr>
        <w:br w:type="page"/>
      </w:r>
    </w:p>
    <w:p w14:paraId="2F996665" w14:textId="4ED3FBB3" w:rsidR="00610059" w:rsidRPr="00F5561C" w:rsidRDefault="00610059" w:rsidP="00914D01">
      <w:pPr>
        <w:pBdr>
          <w:top w:val="single" w:sz="8" w:space="2" w:color="BFBFBF" w:themeColor="background1" w:themeShade="BF"/>
          <w:left w:val="single" w:sz="8" w:space="4" w:color="BFBFBF" w:themeColor="background1" w:themeShade="BF"/>
          <w:bottom w:val="single" w:sz="8" w:space="0" w:color="BFBFBF" w:themeColor="background1" w:themeShade="BF"/>
          <w:right w:val="single" w:sz="8" w:space="4" w:color="BFBFBF" w:themeColor="background1" w:themeShade="BF"/>
        </w:pBdr>
        <w:shd w:val="clear" w:color="auto" w:fill="121286"/>
        <w:spacing w:line="240" w:lineRule="auto"/>
        <w:jc w:val="center"/>
        <w:rPr>
          <w:rFonts w:ascii="Arial" w:hAnsi="Arial" w:cs="Arial"/>
          <w:b/>
          <w:caps/>
          <w:spacing w:val="20"/>
          <w:sz w:val="36"/>
        </w:rPr>
      </w:pPr>
      <w:r w:rsidRPr="00F5561C">
        <w:rPr>
          <w:rFonts w:ascii="Arial" w:hAnsi="Arial" w:cs="Arial"/>
          <w:b/>
          <w:caps/>
          <w:spacing w:val="20"/>
          <w:sz w:val="36"/>
        </w:rPr>
        <w:lastRenderedPageBreak/>
        <w:t>Executive Summary</w:t>
      </w:r>
    </w:p>
    <w:p w14:paraId="2AF9EDC2" w14:textId="77777777" w:rsidR="00D30809" w:rsidRPr="003D4961" w:rsidRDefault="00DF4DD4" w:rsidP="00493EE2">
      <w:pPr>
        <w:rPr>
          <w:rFonts w:ascii="Arial" w:hAnsi="Arial" w:cs="Arial"/>
        </w:rPr>
      </w:pPr>
      <w:r w:rsidRPr="003D4961">
        <w:rPr>
          <w:rFonts w:ascii="Arial" w:hAnsi="Arial" w:cs="Arial"/>
          <w:noProof/>
        </w:rPr>
        <mc:AlternateContent>
          <mc:Choice Requires="wps">
            <w:drawing>
              <wp:anchor distT="0" distB="0" distL="114300" distR="114300" simplePos="0" relativeHeight="251673600" behindDoc="0" locked="0" layoutInCell="1" allowOverlap="1" wp14:anchorId="31BA52B2" wp14:editId="41339B15">
                <wp:simplePos x="0" y="0"/>
                <wp:positionH relativeFrom="column">
                  <wp:posOffset>-2294890</wp:posOffset>
                </wp:positionH>
                <wp:positionV relativeFrom="paragraph">
                  <wp:posOffset>130175</wp:posOffset>
                </wp:positionV>
                <wp:extent cx="1580515" cy="1038225"/>
                <wp:effectExtent l="0" t="0" r="635"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1038225"/>
                        </a:xfrm>
                        <a:prstGeom prst="rect">
                          <a:avLst/>
                        </a:prstGeom>
                        <a:solidFill>
                          <a:srgbClr val="FFFFFF"/>
                        </a:solidFill>
                        <a:ln w="9525">
                          <a:noFill/>
                          <a:miter lim="800000"/>
                          <a:headEnd/>
                          <a:tailEnd/>
                        </a:ln>
                      </wps:spPr>
                      <wps:txbx>
                        <w:txbxContent>
                          <w:p w14:paraId="6FB62B2E" w14:textId="77777777" w:rsidR="009544C2" w:rsidRPr="00914D01" w:rsidRDefault="009544C2" w:rsidP="00DF4DD4">
                            <w:pPr>
                              <w:rPr>
                                <w:rFonts w:ascii="Times New Roman" w:hAnsi="Times New Roman" w:cs="Times New Roman"/>
                                <w:i/>
                                <w:color w:val="001166"/>
                              </w:rPr>
                            </w:pPr>
                            <w:r w:rsidRPr="00914D01">
                              <w:rPr>
                                <w:rFonts w:ascii="Times New Roman" w:hAnsi="Times New Roman" w:cs="Times New Roman"/>
                                <w:i/>
                                <w:color w:val="001166"/>
                              </w:rPr>
                              <w:t xml:space="preserve">Underutilized and unappreciated, refurbishing fills a gap during furnishing lifecycles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80.7pt;margin-top:10.25pt;width:124.45pt;height:8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" stroked="f">
                <v:textbox>
                  <w:txbxContent>
                    <w:p w14:paraId="6FB62B2E" w14:textId="77777777" w:rsidR="009544C2" w:rsidRPr="00914D01" w:rsidRDefault="009544C2" w:rsidP="00DF4DD4">
                      <w:pPr>
                        <w:rPr>
                          <w:rFonts w:ascii="Times New Roman" w:hAnsi="Times New Roman" w:cs="Times New Roman"/>
                          <w:i/>
                          <w:color w:val="001166"/>
                        </w:rPr>
                      </w:pPr>
                      <w:r w:rsidRPr="00914D01">
                        <w:rPr>
                          <w:rFonts w:ascii="Times New Roman" w:hAnsi="Times New Roman" w:cs="Times New Roman"/>
                          <w:i/>
                          <w:color w:val="001166"/>
                        </w:rPr>
                        <w:t xml:space="preserve">Underutilized and unappreciated, refurbishing fills a gap during furnishing lifecycles </w:t>
                      </w:r>
                    </w:p>
                  </w:txbxContent>
                </v:textbox>
              </v:shape>
            </w:pict>
          </mc:Fallback>
        </mc:AlternateContent>
      </w:r>
    </w:p>
    <w:p w14:paraId="512306BD" w14:textId="7A7CB9B2" w:rsidR="00E67D4A" w:rsidRPr="00E67D4A" w:rsidRDefault="004E441F" w:rsidP="00E67D4A">
      <w:pPr>
        <w:rPr>
          <w:rFonts w:ascii="Arial" w:hAnsi="Arial" w:cs="Arial"/>
        </w:rPr>
      </w:pPr>
      <w:r w:rsidRPr="004E441F">
        <w:rPr>
          <w:rFonts w:ascii="Arial" w:hAnsi="Arial" w:cs="Arial"/>
        </w:rPr>
        <w:t xml:space="preserve">This </w:t>
      </w:r>
      <w:r w:rsidR="00257253">
        <w:rPr>
          <w:rFonts w:ascii="Arial" w:hAnsi="Arial" w:cs="Arial"/>
        </w:rPr>
        <w:t xml:space="preserve">white </w:t>
      </w:r>
      <w:r w:rsidRPr="004E441F">
        <w:rPr>
          <w:rFonts w:ascii="Arial" w:hAnsi="Arial" w:cs="Arial"/>
        </w:rPr>
        <w:t xml:space="preserve">paper </w:t>
      </w:r>
      <w:r w:rsidR="00046207">
        <w:rPr>
          <w:rFonts w:ascii="Arial" w:hAnsi="Arial" w:cs="Arial"/>
        </w:rPr>
        <w:t>documents</w:t>
      </w:r>
      <w:r>
        <w:rPr>
          <w:rFonts w:ascii="Arial" w:hAnsi="Arial" w:cs="Arial"/>
        </w:rPr>
        <w:t xml:space="preserve"> </w:t>
      </w:r>
      <w:r w:rsidR="00046207">
        <w:rPr>
          <w:rFonts w:ascii="Arial" w:hAnsi="Arial" w:cs="Arial"/>
        </w:rPr>
        <w:t xml:space="preserve">how </w:t>
      </w:r>
      <w:r w:rsidR="00FD1B6C">
        <w:rPr>
          <w:rFonts w:ascii="Arial" w:hAnsi="Arial" w:cs="Arial"/>
        </w:rPr>
        <w:t>Facility Management (</w:t>
      </w:r>
      <w:r w:rsidR="00FD1B6C" w:rsidRPr="000274D8">
        <w:rPr>
          <w:rFonts w:ascii="Arial" w:hAnsi="Arial" w:cs="Arial"/>
        </w:rPr>
        <w:t>FM</w:t>
      </w:r>
      <w:r w:rsidR="00FD1B6C">
        <w:rPr>
          <w:rFonts w:ascii="Arial" w:hAnsi="Arial" w:cs="Arial"/>
        </w:rPr>
        <w:t xml:space="preserve">) can </w:t>
      </w:r>
      <w:r w:rsidR="00257253">
        <w:rPr>
          <w:rFonts w:ascii="Arial" w:hAnsi="Arial" w:cs="Arial"/>
        </w:rPr>
        <w:t>cut</w:t>
      </w:r>
      <w:r w:rsidR="00D30809">
        <w:rPr>
          <w:rFonts w:ascii="Arial" w:hAnsi="Arial" w:cs="Arial"/>
        </w:rPr>
        <w:t xml:space="preserve"> </w:t>
      </w:r>
      <w:r>
        <w:rPr>
          <w:rFonts w:ascii="Arial" w:hAnsi="Arial" w:cs="Arial"/>
        </w:rPr>
        <w:t>costs</w:t>
      </w:r>
      <w:r w:rsidR="00E35B49">
        <w:rPr>
          <w:rFonts w:ascii="Arial" w:hAnsi="Arial" w:cs="Arial"/>
        </w:rPr>
        <w:t xml:space="preserve"> while</w:t>
      </w:r>
      <w:r>
        <w:rPr>
          <w:rFonts w:ascii="Arial" w:hAnsi="Arial" w:cs="Arial"/>
        </w:rPr>
        <w:t xml:space="preserve"> </w:t>
      </w:r>
      <w:r w:rsidR="0077505B">
        <w:rPr>
          <w:rFonts w:ascii="Arial" w:hAnsi="Arial" w:cs="Arial"/>
        </w:rPr>
        <w:t>promoting</w:t>
      </w:r>
      <w:r w:rsidR="006717D1" w:rsidRPr="006717D1">
        <w:rPr>
          <w:rFonts w:ascii="Arial" w:hAnsi="Arial" w:cs="Arial"/>
        </w:rPr>
        <w:t xml:space="preserve"> </w:t>
      </w:r>
      <w:r w:rsidR="006717D1">
        <w:rPr>
          <w:rFonts w:ascii="Arial" w:hAnsi="Arial" w:cs="Arial"/>
        </w:rPr>
        <w:t>s</w:t>
      </w:r>
      <w:r w:rsidR="006717D1" w:rsidRPr="006717D1">
        <w:rPr>
          <w:rFonts w:ascii="Arial" w:hAnsi="Arial" w:cs="Arial"/>
        </w:rPr>
        <w:t>ustainability</w:t>
      </w:r>
      <w:r w:rsidR="00E35B49">
        <w:rPr>
          <w:rFonts w:ascii="Arial" w:hAnsi="Arial" w:cs="Arial"/>
        </w:rPr>
        <w:t>,</w:t>
      </w:r>
      <w:r w:rsidR="006717D1" w:rsidRPr="006717D1">
        <w:rPr>
          <w:rFonts w:ascii="Arial" w:hAnsi="Arial" w:cs="Arial"/>
        </w:rPr>
        <w:t xml:space="preserve"> </w:t>
      </w:r>
      <w:r w:rsidR="00257253">
        <w:rPr>
          <w:rFonts w:ascii="Arial" w:hAnsi="Arial" w:cs="Arial"/>
        </w:rPr>
        <w:t>increasing employee pr</w:t>
      </w:r>
      <w:r w:rsidR="00257253" w:rsidRPr="00E35B49">
        <w:rPr>
          <w:rFonts w:ascii="Arial" w:hAnsi="Arial" w:cs="Arial"/>
        </w:rPr>
        <w:t>oductivity</w:t>
      </w:r>
      <w:r w:rsidR="00257253">
        <w:rPr>
          <w:rFonts w:ascii="Arial" w:hAnsi="Arial" w:cs="Arial"/>
        </w:rPr>
        <w:t xml:space="preserve"> and revenues, </w:t>
      </w:r>
      <w:r w:rsidR="00E35B49">
        <w:rPr>
          <w:rFonts w:ascii="Arial" w:hAnsi="Arial" w:cs="Arial"/>
        </w:rPr>
        <w:t>improving f</w:t>
      </w:r>
      <w:r w:rsidR="00E35B49" w:rsidRPr="00E35B49">
        <w:rPr>
          <w:rFonts w:ascii="Arial" w:hAnsi="Arial" w:cs="Arial"/>
        </w:rPr>
        <w:t xml:space="preserve">acility </w:t>
      </w:r>
      <w:r w:rsidR="00E35B49">
        <w:rPr>
          <w:rFonts w:ascii="Arial" w:hAnsi="Arial" w:cs="Arial"/>
        </w:rPr>
        <w:t xml:space="preserve">appearances, decreasing </w:t>
      </w:r>
      <w:r w:rsidR="00E35B49" w:rsidRPr="00E67D4A">
        <w:rPr>
          <w:rFonts w:ascii="Arial" w:hAnsi="Arial" w:cs="Arial"/>
        </w:rPr>
        <w:t>absenteeism</w:t>
      </w:r>
      <w:r w:rsidR="00257253">
        <w:rPr>
          <w:rFonts w:ascii="Arial" w:hAnsi="Arial" w:cs="Arial"/>
        </w:rPr>
        <w:t>, and e</w:t>
      </w:r>
      <w:r w:rsidR="00257253" w:rsidRPr="00257253">
        <w:rPr>
          <w:rFonts w:ascii="Arial" w:hAnsi="Arial" w:cs="Arial"/>
        </w:rPr>
        <w:t xml:space="preserve">xtending </w:t>
      </w:r>
      <w:r w:rsidR="00257253">
        <w:rPr>
          <w:rFonts w:ascii="Arial" w:hAnsi="Arial" w:cs="Arial"/>
        </w:rPr>
        <w:t>the u</w:t>
      </w:r>
      <w:r w:rsidR="00257253" w:rsidRPr="00257253">
        <w:rPr>
          <w:rFonts w:ascii="Arial" w:hAnsi="Arial" w:cs="Arial"/>
        </w:rPr>
        <w:t xml:space="preserve">seful </w:t>
      </w:r>
      <w:r w:rsidR="00257253">
        <w:rPr>
          <w:rFonts w:ascii="Arial" w:hAnsi="Arial" w:cs="Arial"/>
        </w:rPr>
        <w:t>l</w:t>
      </w:r>
      <w:r w:rsidR="00257253" w:rsidRPr="00257253">
        <w:rPr>
          <w:rFonts w:ascii="Arial" w:hAnsi="Arial" w:cs="Arial"/>
        </w:rPr>
        <w:t xml:space="preserve">ife and </w:t>
      </w:r>
      <w:r w:rsidR="00257253">
        <w:rPr>
          <w:rFonts w:ascii="Arial" w:hAnsi="Arial" w:cs="Arial"/>
        </w:rPr>
        <w:t>l</w:t>
      </w:r>
      <w:r w:rsidR="00257253" w:rsidRPr="00257253">
        <w:rPr>
          <w:rFonts w:ascii="Arial" w:hAnsi="Arial" w:cs="Arial"/>
        </w:rPr>
        <w:t xml:space="preserve">ifetime </w:t>
      </w:r>
      <w:r w:rsidR="00257253">
        <w:rPr>
          <w:rFonts w:ascii="Arial" w:hAnsi="Arial" w:cs="Arial"/>
        </w:rPr>
        <w:t>value of f</w:t>
      </w:r>
      <w:r w:rsidR="00257253" w:rsidRPr="00257253">
        <w:rPr>
          <w:rFonts w:ascii="Arial" w:hAnsi="Arial" w:cs="Arial"/>
        </w:rPr>
        <w:t>urnishings.</w:t>
      </w:r>
      <w:r w:rsidR="00E35B49">
        <w:rPr>
          <w:rFonts w:ascii="Arial" w:hAnsi="Arial" w:cs="Arial"/>
        </w:rPr>
        <w:t xml:space="preserve">…all with one </w:t>
      </w:r>
      <w:r w:rsidR="00FD1B6C" w:rsidRPr="00FD1B6C">
        <w:rPr>
          <w:rFonts w:ascii="Arial" w:hAnsi="Arial" w:cs="Arial"/>
        </w:rPr>
        <w:t>underutilized</w:t>
      </w:r>
      <w:r w:rsidR="00FD1B6C">
        <w:rPr>
          <w:rFonts w:ascii="Arial" w:hAnsi="Arial" w:cs="Arial"/>
        </w:rPr>
        <w:t xml:space="preserve"> service,</w:t>
      </w:r>
      <w:r>
        <w:rPr>
          <w:rFonts w:ascii="Arial" w:hAnsi="Arial" w:cs="Arial"/>
        </w:rPr>
        <w:t xml:space="preserve"> </w:t>
      </w:r>
      <w:r w:rsidR="00FD1B6C" w:rsidRPr="00EA40D1">
        <w:rPr>
          <w:rFonts w:ascii="Arial" w:hAnsi="Arial" w:cs="Arial"/>
          <w:b/>
        </w:rPr>
        <w:t>o</w:t>
      </w:r>
      <w:r w:rsidRPr="00EA40D1">
        <w:rPr>
          <w:rFonts w:ascii="Arial" w:hAnsi="Arial" w:cs="Arial"/>
          <w:b/>
        </w:rPr>
        <w:t xml:space="preserve">nsite </w:t>
      </w:r>
      <w:r w:rsidR="00FD1B6C" w:rsidRPr="00EA40D1">
        <w:rPr>
          <w:rFonts w:ascii="Arial" w:hAnsi="Arial" w:cs="Arial"/>
          <w:b/>
        </w:rPr>
        <w:t>r</w:t>
      </w:r>
      <w:r w:rsidR="00E35B49">
        <w:rPr>
          <w:rFonts w:ascii="Arial" w:hAnsi="Arial" w:cs="Arial"/>
          <w:b/>
        </w:rPr>
        <w:t>efurbishing</w:t>
      </w:r>
      <w:r w:rsidR="00E35B49" w:rsidRPr="00E35B49">
        <w:rPr>
          <w:rFonts w:ascii="Arial" w:hAnsi="Arial" w:cs="Arial"/>
        </w:rPr>
        <w:t xml:space="preserve">. </w:t>
      </w:r>
    </w:p>
    <w:p w14:paraId="47C663A4" w14:textId="77777777" w:rsidR="00476663" w:rsidRPr="003D4961" w:rsidRDefault="00476663" w:rsidP="00493EE2">
      <w:pPr>
        <w:rPr>
          <w:rFonts w:ascii="Arial" w:hAnsi="Arial" w:cs="Arial"/>
        </w:rPr>
      </w:pPr>
    </w:p>
    <w:p w14:paraId="20E96265" w14:textId="21DC5159" w:rsidR="0067692E" w:rsidRDefault="00AD3C93" w:rsidP="00493EE2">
      <w:pPr>
        <w:rPr>
          <w:rFonts w:ascii="Arial" w:hAnsi="Arial" w:cs="Arial"/>
        </w:rPr>
      </w:pPr>
      <w:r>
        <w:rPr>
          <w:rFonts w:ascii="Arial" w:hAnsi="Arial" w:cs="Arial"/>
        </w:rPr>
        <w:t xml:space="preserve">Everyone knows preventive maintenance can reduce the likelihood of costly and disruptive problems.  </w:t>
      </w:r>
      <w:r w:rsidR="00E5138C">
        <w:rPr>
          <w:rFonts w:ascii="Arial" w:hAnsi="Arial" w:cs="Arial"/>
        </w:rPr>
        <w:t xml:space="preserve">Similarly, refurbishing is </w:t>
      </w:r>
      <w:r w:rsidR="00C77A25">
        <w:rPr>
          <w:rFonts w:ascii="Arial" w:hAnsi="Arial" w:cs="Arial"/>
        </w:rPr>
        <w:t xml:space="preserve">fundamentally </w:t>
      </w:r>
      <w:r w:rsidR="00E5138C">
        <w:rPr>
          <w:rFonts w:ascii="Arial" w:hAnsi="Arial" w:cs="Arial"/>
        </w:rPr>
        <w:t>t</w:t>
      </w:r>
      <w:r w:rsidR="00E5138C" w:rsidRPr="00B31E3A">
        <w:rPr>
          <w:rFonts w:ascii="Arial" w:hAnsi="Arial" w:cs="Arial"/>
        </w:rPr>
        <w:t xml:space="preserve">he </w:t>
      </w:r>
      <w:r w:rsidR="00E5138C" w:rsidRPr="00C77A25">
        <w:rPr>
          <w:rFonts w:ascii="Arial" w:hAnsi="Arial" w:cs="Arial"/>
          <w:b/>
        </w:rPr>
        <w:t>most cost-effective</w:t>
      </w:r>
      <w:r w:rsidR="00E5138C" w:rsidRPr="00B31E3A">
        <w:rPr>
          <w:rFonts w:ascii="Arial" w:hAnsi="Arial" w:cs="Arial"/>
        </w:rPr>
        <w:t xml:space="preserve"> method for extending th</w:t>
      </w:r>
      <w:r w:rsidR="00E5138C">
        <w:rPr>
          <w:rFonts w:ascii="Arial" w:hAnsi="Arial" w:cs="Arial"/>
        </w:rPr>
        <w:t>e useful life and value of furnishings</w:t>
      </w:r>
      <w:r w:rsidR="0067692E">
        <w:rPr>
          <w:rFonts w:ascii="Arial" w:hAnsi="Arial" w:cs="Arial"/>
        </w:rPr>
        <w:t>.  In addition,</w:t>
      </w:r>
      <w:r w:rsidR="00E5138C">
        <w:rPr>
          <w:rFonts w:ascii="Arial" w:hAnsi="Arial" w:cs="Arial"/>
        </w:rPr>
        <w:t xml:space="preserve"> when compared with alternatives that would need to be performed </w:t>
      </w:r>
      <w:r w:rsidR="00E5138C" w:rsidRPr="004037BC">
        <w:rPr>
          <w:rFonts w:ascii="Arial" w:hAnsi="Arial" w:cs="Arial"/>
        </w:rPr>
        <w:t>offsite</w:t>
      </w:r>
      <w:r w:rsidR="0067692E">
        <w:rPr>
          <w:rFonts w:ascii="Arial" w:hAnsi="Arial" w:cs="Arial"/>
        </w:rPr>
        <w:t xml:space="preserve">, </w:t>
      </w:r>
      <w:r w:rsidR="005A64BF" w:rsidRPr="004037BC">
        <w:rPr>
          <w:rFonts w:ascii="Arial" w:hAnsi="Arial" w:cs="Arial"/>
          <w:b/>
        </w:rPr>
        <w:t>onsite refurbishing</w:t>
      </w:r>
      <w:r w:rsidR="005A64BF" w:rsidRPr="004037BC">
        <w:rPr>
          <w:rFonts w:ascii="Arial" w:hAnsi="Arial" w:cs="Arial"/>
        </w:rPr>
        <w:t xml:space="preserve"> </w:t>
      </w:r>
      <w:r w:rsidR="005A64BF">
        <w:rPr>
          <w:rFonts w:ascii="Arial" w:hAnsi="Arial" w:cs="Arial"/>
        </w:rPr>
        <w:t xml:space="preserve">services are the </w:t>
      </w:r>
      <w:r w:rsidR="005A64BF" w:rsidRPr="00C77A25">
        <w:rPr>
          <w:rFonts w:ascii="Arial" w:hAnsi="Arial" w:cs="Arial"/>
          <w:b/>
        </w:rPr>
        <w:t>least intrusive</w:t>
      </w:r>
      <w:r w:rsidR="00D0601C">
        <w:rPr>
          <w:rFonts w:ascii="Arial" w:hAnsi="Arial" w:cs="Arial"/>
          <w:b/>
        </w:rPr>
        <w:t xml:space="preserve"> </w:t>
      </w:r>
      <w:r w:rsidR="00D0601C" w:rsidRPr="005B5EC6">
        <w:rPr>
          <w:rFonts w:ascii="Arial" w:hAnsi="Arial" w:cs="Arial"/>
        </w:rPr>
        <w:t>when</w:t>
      </w:r>
      <w:r w:rsidR="005A64BF">
        <w:rPr>
          <w:rFonts w:ascii="Arial" w:hAnsi="Arial" w:cs="Arial"/>
        </w:rPr>
        <w:t xml:space="preserve"> </w:t>
      </w:r>
      <w:r w:rsidR="00F762B9">
        <w:rPr>
          <w:rFonts w:ascii="Arial" w:hAnsi="Arial" w:cs="Arial"/>
        </w:rPr>
        <w:t>performed on weekends</w:t>
      </w:r>
      <w:r w:rsidR="005A64BF">
        <w:rPr>
          <w:rFonts w:ascii="Arial" w:hAnsi="Arial" w:cs="Arial"/>
        </w:rPr>
        <w:t xml:space="preserve">, </w:t>
      </w:r>
      <w:r w:rsidR="00AD3245">
        <w:rPr>
          <w:rFonts w:ascii="Arial" w:hAnsi="Arial" w:cs="Arial"/>
        </w:rPr>
        <w:t xml:space="preserve">or </w:t>
      </w:r>
      <w:r w:rsidR="00E35B49">
        <w:rPr>
          <w:rFonts w:ascii="Arial" w:hAnsi="Arial" w:cs="Arial"/>
        </w:rPr>
        <w:t>after hours</w:t>
      </w:r>
      <w:r w:rsidR="004037BC">
        <w:rPr>
          <w:rFonts w:ascii="Arial" w:hAnsi="Arial" w:cs="Arial"/>
        </w:rPr>
        <w:t>.  This is</w:t>
      </w:r>
      <w:r w:rsidR="00F762B9">
        <w:rPr>
          <w:rFonts w:ascii="Arial" w:hAnsi="Arial" w:cs="Arial"/>
        </w:rPr>
        <w:t xml:space="preserve"> </w:t>
      </w:r>
      <w:r w:rsidR="005A64BF">
        <w:rPr>
          <w:rFonts w:ascii="Arial" w:hAnsi="Arial" w:cs="Arial"/>
        </w:rPr>
        <w:t xml:space="preserve">especially </w:t>
      </w:r>
      <w:r w:rsidR="004037BC">
        <w:rPr>
          <w:rFonts w:ascii="Arial" w:hAnsi="Arial" w:cs="Arial"/>
        </w:rPr>
        <w:t xml:space="preserve">true </w:t>
      </w:r>
      <w:r w:rsidR="005A64BF">
        <w:rPr>
          <w:rFonts w:ascii="Arial" w:hAnsi="Arial" w:cs="Arial"/>
        </w:rPr>
        <w:t>when provided by a company that uses products and processes that are odorless and EPA as well as OSHA approved for indoor purposes</w:t>
      </w:r>
      <w:r w:rsidR="004037BC">
        <w:rPr>
          <w:rFonts w:ascii="Arial" w:hAnsi="Arial" w:cs="Arial"/>
        </w:rPr>
        <w:t>.</w:t>
      </w:r>
    </w:p>
    <w:p w14:paraId="34709209" w14:textId="5C5D5A9D" w:rsidR="00E67D4A" w:rsidRPr="00D20B34" w:rsidRDefault="00592903" w:rsidP="00E67D4A">
      <w:pPr>
        <w:rPr>
          <w:rFonts w:ascii="Arial" w:hAnsi="Arial" w:cs="Arial"/>
          <w:sz w:val="20"/>
        </w:rPr>
      </w:pPr>
      <w:r w:rsidRPr="00D20B34">
        <w:rPr>
          <w:rFonts w:ascii="Arial" w:hAnsi="Arial" w:cs="Arial"/>
          <w:noProof/>
          <w:sz w:val="20"/>
        </w:rPr>
        <mc:AlternateContent>
          <mc:Choice Requires="wps">
            <w:drawing>
              <wp:anchor distT="0" distB="0" distL="114300" distR="114300" simplePos="0" relativeHeight="251683840" behindDoc="0" locked="0" layoutInCell="1" allowOverlap="1" wp14:anchorId="1B99548B" wp14:editId="08F64342">
                <wp:simplePos x="0" y="0"/>
                <wp:positionH relativeFrom="column">
                  <wp:posOffset>-2294890</wp:posOffset>
                </wp:positionH>
                <wp:positionV relativeFrom="paragraph">
                  <wp:posOffset>119380</wp:posOffset>
                </wp:positionV>
                <wp:extent cx="1580515" cy="657225"/>
                <wp:effectExtent l="0" t="0" r="63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657225"/>
                        </a:xfrm>
                        <a:prstGeom prst="rect">
                          <a:avLst/>
                        </a:prstGeom>
                        <a:solidFill>
                          <a:srgbClr val="FFFFFF"/>
                        </a:solidFill>
                        <a:ln w="9525">
                          <a:noFill/>
                          <a:miter lim="800000"/>
                          <a:headEnd/>
                          <a:tailEnd/>
                        </a:ln>
                      </wps:spPr>
                      <wps:txbx>
                        <w:txbxContent>
                          <w:p w14:paraId="2B4B1950" w14:textId="77777777" w:rsidR="009544C2" w:rsidRPr="00914D01" w:rsidRDefault="009544C2" w:rsidP="00E67D4A">
                            <w:pPr>
                              <w:rPr>
                                <w:rFonts w:ascii="Times New Roman" w:hAnsi="Times New Roman" w:cs="Times New Roman"/>
                                <w:i/>
                                <w:color w:val="001166"/>
                              </w:rPr>
                            </w:pPr>
                            <w:r w:rsidRPr="00914D01">
                              <w:rPr>
                                <w:rFonts w:ascii="Times New Roman" w:hAnsi="Times New Roman" w:cs="Times New Roman"/>
                                <w:i/>
                                <w:color w:val="001166"/>
                              </w:rPr>
                              <w:t>An ounce of prevention is worth a pound of cure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80.7pt;margin-top:9.4pt;width:124.45pt;height:5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" stroked="f">
                <v:textbox>
                  <w:txbxContent>
                    <w:p w14:paraId="2B4B1950" w14:textId="77777777" w:rsidR="009544C2" w:rsidRPr="00914D01" w:rsidRDefault="009544C2" w:rsidP="00E67D4A">
                      <w:pPr>
                        <w:rPr>
                          <w:rFonts w:ascii="Times New Roman" w:hAnsi="Times New Roman" w:cs="Times New Roman"/>
                          <w:i/>
                          <w:color w:val="001166"/>
                        </w:rPr>
                      </w:pPr>
                      <w:r w:rsidRPr="00914D01">
                        <w:rPr>
                          <w:rFonts w:ascii="Times New Roman" w:hAnsi="Times New Roman" w:cs="Times New Roman"/>
                          <w:i/>
                          <w:color w:val="001166"/>
                        </w:rPr>
                        <w:t>An ounce of prevention is worth a pound of cure</w:t>
                      </w:r>
                    </w:p>
                  </w:txbxContent>
                </v:textbox>
              </v:shape>
            </w:pict>
          </mc:Fallback>
        </mc:AlternateContent>
      </w:r>
    </w:p>
    <w:p w14:paraId="5D9F38D6" w14:textId="6C71D1F4" w:rsidR="00476663" w:rsidRDefault="00A3151F" w:rsidP="00493EE2">
      <w:pPr>
        <w:rPr>
          <w:rFonts w:ascii="Arial" w:hAnsi="Arial" w:cs="Arial"/>
        </w:rPr>
      </w:pPr>
      <w:r>
        <w:rPr>
          <w:rFonts w:ascii="Arial" w:hAnsi="Arial" w:cs="Arial"/>
        </w:rPr>
        <w:t>W</w:t>
      </w:r>
      <w:r w:rsidR="00935E6C">
        <w:rPr>
          <w:rFonts w:ascii="Arial" w:hAnsi="Arial" w:cs="Arial"/>
        </w:rPr>
        <w:t xml:space="preserve">hy is refurbishing unappreciated?  </w:t>
      </w:r>
      <w:r w:rsidR="00D0601C" w:rsidRPr="005B5EC6">
        <w:rPr>
          <w:rFonts w:ascii="Arial" w:hAnsi="Arial" w:cs="Arial"/>
        </w:rPr>
        <w:t>Because</w:t>
      </w:r>
      <w:r w:rsidR="00D0601C">
        <w:rPr>
          <w:rFonts w:ascii="Arial" w:hAnsi="Arial" w:cs="Arial"/>
        </w:rPr>
        <w:t xml:space="preserve"> </w:t>
      </w:r>
      <w:r w:rsidR="0067692E">
        <w:rPr>
          <w:rFonts w:ascii="Arial" w:hAnsi="Arial" w:cs="Arial"/>
        </w:rPr>
        <w:t>i</w:t>
      </w:r>
      <w:r w:rsidR="00E5138C">
        <w:rPr>
          <w:rFonts w:ascii="Arial" w:hAnsi="Arial" w:cs="Arial"/>
        </w:rPr>
        <w:t xml:space="preserve">t is </w:t>
      </w:r>
      <w:r w:rsidR="00D0601C">
        <w:rPr>
          <w:rFonts w:ascii="Arial" w:hAnsi="Arial" w:cs="Arial"/>
        </w:rPr>
        <w:t>not well understood</w:t>
      </w:r>
      <w:r>
        <w:rPr>
          <w:rFonts w:ascii="Arial" w:hAnsi="Arial" w:cs="Arial"/>
        </w:rPr>
        <w:t>!</w:t>
      </w:r>
      <w:r w:rsidR="00AD3C93">
        <w:rPr>
          <w:rFonts w:ascii="Arial" w:hAnsi="Arial" w:cs="Arial"/>
        </w:rPr>
        <w:t xml:space="preserve">  </w:t>
      </w:r>
      <w:r w:rsidR="00F20582">
        <w:rPr>
          <w:rFonts w:ascii="Arial" w:hAnsi="Arial" w:cs="Arial"/>
        </w:rPr>
        <w:t>W</w:t>
      </w:r>
      <w:r w:rsidR="00935E6C">
        <w:rPr>
          <w:rFonts w:ascii="Arial" w:hAnsi="Arial" w:cs="Arial"/>
        </w:rPr>
        <w:t>h</w:t>
      </w:r>
      <w:r w:rsidR="00935E6C" w:rsidRPr="000274D8">
        <w:rPr>
          <w:rFonts w:ascii="Arial" w:hAnsi="Arial" w:cs="Arial"/>
        </w:rPr>
        <w:t>en people hear the word “</w:t>
      </w:r>
      <w:r w:rsidR="00935E6C" w:rsidRPr="004037BC">
        <w:rPr>
          <w:rFonts w:ascii="Arial" w:hAnsi="Arial" w:cs="Arial"/>
          <w:i/>
        </w:rPr>
        <w:t>refurbish</w:t>
      </w:r>
      <w:r w:rsidR="009544C2">
        <w:rPr>
          <w:rFonts w:ascii="Arial" w:hAnsi="Arial" w:cs="Arial"/>
          <w:i/>
        </w:rPr>
        <w:t>,</w:t>
      </w:r>
      <w:r w:rsidR="00935E6C" w:rsidRPr="000274D8">
        <w:rPr>
          <w:rFonts w:ascii="Arial" w:hAnsi="Arial" w:cs="Arial"/>
        </w:rPr>
        <w:t xml:space="preserve">” </w:t>
      </w:r>
      <w:r w:rsidR="00AD3C93" w:rsidRPr="000274D8">
        <w:rPr>
          <w:rFonts w:ascii="Arial" w:hAnsi="Arial" w:cs="Arial"/>
        </w:rPr>
        <w:t xml:space="preserve">most </w:t>
      </w:r>
      <w:r w:rsidR="00935E6C" w:rsidRPr="000274D8">
        <w:rPr>
          <w:rFonts w:ascii="Arial" w:hAnsi="Arial" w:cs="Arial"/>
        </w:rPr>
        <w:t xml:space="preserve">naturally think </w:t>
      </w:r>
      <w:r w:rsidR="00935E6C">
        <w:rPr>
          <w:rFonts w:ascii="Arial" w:hAnsi="Arial" w:cs="Arial"/>
        </w:rPr>
        <w:t>“</w:t>
      </w:r>
      <w:r w:rsidR="00935E6C" w:rsidRPr="004037BC">
        <w:rPr>
          <w:rFonts w:ascii="Arial" w:hAnsi="Arial" w:cs="Arial"/>
          <w:i/>
        </w:rPr>
        <w:t>refinish</w:t>
      </w:r>
      <w:r w:rsidR="00935E6C">
        <w:rPr>
          <w:rFonts w:ascii="Arial" w:hAnsi="Arial" w:cs="Arial"/>
        </w:rPr>
        <w:t>”</w:t>
      </w:r>
      <w:r w:rsidR="00935E6C" w:rsidRPr="000274D8">
        <w:rPr>
          <w:rFonts w:ascii="Arial" w:hAnsi="Arial" w:cs="Arial"/>
        </w:rPr>
        <w:t xml:space="preserve"> or </w:t>
      </w:r>
      <w:r w:rsidR="00935E6C">
        <w:rPr>
          <w:rFonts w:ascii="Arial" w:hAnsi="Arial" w:cs="Arial"/>
        </w:rPr>
        <w:t>“</w:t>
      </w:r>
      <w:r w:rsidR="00935E6C" w:rsidRPr="004037BC">
        <w:rPr>
          <w:rFonts w:ascii="Arial" w:hAnsi="Arial" w:cs="Arial"/>
          <w:i/>
        </w:rPr>
        <w:t>repair</w:t>
      </w:r>
      <w:r w:rsidR="009544C2">
        <w:rPr>
          <w:rFonts w:ascii="Arial" w:hAnsi="Arial" w:cs="Arial"/>
          <w:i/>
        </w:rPr>
        <w:t>.</w:t>
      </w:r>
      <w:r w:rsidR="00935E6C">
        <w:rPr>
          <w:rFonts w:ascii="Arial" w:hAnsi="Arial" w:cs="Arial"/>
        </w:rPr>
        <w:t>”</w:t>
      </w:r>
      <w:r w:rsidR="00935E6C" w:rsidRPr="000274D8">
        <w:rPr>
          <w:rFonts w:ascii="Arial" w:hAnsi="Arial" w:cs="Arial"/>
        </w:rPr>
        <w:t xml:space="preserve"> </w:t>
      </w:r>
      <w:r w:rsidR="00E5138C">
        <w:rPr>
          <w:rFonts w:ascii="Arial" w:hAnsi="Arial" w:cs="Arial"/>
        </w:rPr>
        <w:t xml:space="preserve"> </w:t>
      </w:r>
      <w:r w:rsidR="0067692E">
        <w:rPr>
          <w:rFonts w:ascii="Arial" w:hAnsi="Arial" w:cs="Arial"/>
        </w:rPr>
        <w:t xml:space="preserve">The good news is, </w:t>
      </w:r>
      <w:r w:rsidR="00E67D4A">
        <w:rPr>
          <w:rFonts w:ascii="Arial" w:hAnsi="Arial" w:cs="Arial"/>
        </w:rPr>
        <w:t xml:space="preserve">before appearances become intolerable, </w:t>
      </w:r>
      <w:r w:rsidR="0067692E">
        <w:rPr>
          <w:rFonts w:ascii="Arial" w:hAnsi="Arial" w:cs="Arial"/>
        </w:rPr>
        <w:t>i</w:t>
      </w:r>
      <w:r w:rsidR="0067692E" w:rsidRPr="0067692E">
        <w:rPr>
          <w:rFonts w:ascii="Arial" w:hAnsi="Arial" w:cs="Arial"/>
        </w:rPr>
        <w:t xml:space="preserve">nformed </w:t>
      </w:r>
      <w:r w:rsidR="0067692E">
        <w:rPr>
          <w:rFonts w:ascii="Arial" w:hAnsi="Arial" w:cs="Arial"/>
        </w:rPr>
        <w:t>teams now evaluate r</w:t>
      </w:r>
      <w:r w:rsidR="0067692E" w:rsidRPr="00B31E3A">
        <w:rPr>
          <w:rFonts w:ascii="Arial" w:hAnsi="Arial" w:cs="Arial"/>
        </w:rPr>
        <w:t>efurbishing</w:t>
      </w:r>
      <w:r w:rsidR="00E67D4A">
        <w:rPr>
          <w:rFonts w:ascii="Arial" w:hAnsi="Arial" w:cs="Arial"/>
        </w:rPr>
        <w:t>.</w:t>
      </w:r>
      <w:r w:rsidR="0067692E">
        <w:rPr>
          <w:rFonts w:ascii="Arial" w:hAnsi="Arial" w:cs="Arial"/>
        </w:rPr>
        <w:t xml:space="preserve">  When starting to </w:t>
      </w:r>
      <w:r w:rsidR="00E5138C">
        <w:rPr>
          <w:rFonts w:ascii="Arial" w:hAnsi="Arial" w:cs="Arial"/>
        </w:rPr>
        <w:t>t</w:t>
      </w:r>
      <w:r w:rsidR="0067692E">
        <w:rPr>
          <w:rFonts w:ascii="Arial" w:hAnsi="Arial" w:cs="Arial"/>
        </w:rPr>
        <w:t>hink</w:t>
      </w:r>
      <w:r w:rsidR="00E5138C">
        <w:rPr>
          <w:rFonts w:ascii="Arial" w:hAnsi="Arial" w:cs="Arial"/>
        </w:rPr>
        <w:t xml:space="preserve"> it</w:t>
      </w:r>
      <w:r w:rsidR="00E67D4A">
        <w:rPr>
          <w:rFonts w:ascii="Arial" w:hAnsi="Arial" w:cs="Arial"/>
        </w:rPr>
        <w:t xml:space="preserve"> may be</w:t>
      </w:r>
      <w:r w:rsidR="00E5138C">
        <w:rPr>
          <w:rFonts w:ascii="Arial" w:hAnsi="Arial" w:cs="Arial"/>
        </w:rPr>
        <w:t xml:space="preserve"> time to </w:t>
      </w:r>
      <w:r w:rsidR="00476663" w:rsidRPr="004037BC">
        <w:rPr>
          <w:rFonts w:ascii="Arial" w:hAnsi="Arial" w:cs="Arial"/>
          <w:b/>
        </w:rPr>
        <w:t>replace</w:t>
      </w:r>
      <w:r w:rsidR="00476663" w:rsidRPr="004037BC">
        <w:rPr>
          <w:rFonts w:ascii="Arial" w:hAnsi="Arial" w:cs="Arial"/>
        </w:rPr>
        <w:t xml:space="preserve">, </w:t>
      </w:r>
      <w:r w:rsidR="00476663" w:rsidRPr="004037BC">
        <w:rPr>
          <w:rFonts w:ascii="Arial" w:hAnsi="Arial" w:cs="Arial"/>
          <w:b/>
        </w:rPr>
        <w:t>repair</w:t>
      </w:r>
      <w:r w:rsidR="00476663" w:rsidRPr="004037BC">
        <w:rPr>
          <w:rFonts w:ascii="Arial" w:hAnsi="Arial" w:cs="Arial"/>
        </w:rPr>
        <w:t xml:space="preserve">, </w:t>
      </w:r>
      <w:r w:rsidR="00476663" w:rsidRPr="004037BC">
        <w:rPr>
          <w:rFonts w:ascii="Arial" w:hAnsi="Arial" w:cs="Arial"/>
          <w:b/>
        </w:rPr>
        <w:t>reupholster</w:t>
      </w:r>
      <w:r w:rsidR="00476663">
        <w:rPr>
          <w:rFonts w:ascii="Arial" w:hAnsi="Arial" w:cs="Arial"/>
        </w:rPr>
        <w:t xml:space="preserve">, or even </w:t>
      </w:r>
      <w:r w:rsidR="00476663" w:rsidRPr="004037BC">
        <w:rPr>
          <w:rFonts w:ascii="Arial" w:hAnsi="Arial" w:cs="Arial"/>
          <w:b/>
        </w:rPr>
        <w:t>refinish</w:t>
      </w:r>
      <w:r w:rsidR="00476663">
        <w:rPr>
          <w:rFonts w:ascii="Arial" w:hAnsi="Arial" w:cs="Arial"/>
        </w:rPr>
        <w:t xml:space="preserve"> wood, leather, </w:t>
      </w:r>
      <w:r w:rsidR="00F27075">
        <w:rPr>
          <w:rFonts w:ascii="Arial" w:hAnsi="Arial" w:cs="Arial"/>
        </w:rPr>
        <w:t>fabric</w:t>
      </w:r>
      <w:r w:rsidR="00476663">
        <w:rPr>
          <w:rFonts w:ascii="Arial" w:hAnsi="Arial" w:cs="Arial"/>
        </w:rPr>
        <w:t xml:space="preserve">, </w:t>
      </w:r>
      <w:r w:rsidR="00990BE0">
        <w:rPr>
          <w:rFonts w:ascii="Arial" w:hAnsi="Arial" w:cs="Arial"/>
        </w:rPr>
        <w:t xml:space="preserve">or metal furnishings, </w:t>
      </w:r>
      <w:r w:rsidR="00E67D4A">
        <w:rPr>
          <w:rFonts w:ascii="Arial" w:hAnsi="Arial" w:cs="Arial"/>
        </w:rPr>
        <w:t>pause</w:t>
      </w:r>
      <w:r w:rsidR="00F20582">
        <w:rPr>
          <w:rFonts w:ascii="Arial" w:hAnsi="Arial" w:cs="Arial"/>
        </w:rPr>
        <w:t>,</w:t>
      </w:r>
      <w:r w:rsidR="00E67D4A">
        <w:rPr>
          <w:rFonts w:ascii="Arial" w:hAnsi="Arial" w:cs="Arial"/>
        </w:rPr>
        <w:t xml:space="preserve"> and </w:t>
      </w:r>
      <w:r w:rsidR="0067692E">
        <w:rPr>
          <w:rFonts w:ascii="Arial" w:hAnsi="Arial" w:cs="Arial"/>
        </w:rPr>
        <w:t xml:space="preserve">think </w:t>
      </w:r>
      <w:r w:rsidR="0067692E" w:rsidRPr="004037BC">
        <w:rPr>
          <w:rFonts w:ascii="Arial" w:hAnsi="Arial" w:cs="Arial"/>
          <w:b/>
        </w:rPr>
        <w:t>refurbish</w:t>
      </w:r>
      <w:r w:rsidR="0067692E">
        <w:rPr>
          <w:rFonts w:ascii="Arial" w:hAnsi="Arial" w:cs="Arial"/>
        </w:rPr>
        <w:t xml:space="preserve">. </w:t>
      </w:r>
    </w:p>
    <w:p w14:paraId="1AC507E8" w14:textId="77777777" w:rsidR="00D20B34" w:rsidRPr="003D4961" w:rsidRDefault="00D20B34" w:rsidP="00D20B34">
      <w:pPr>
        <w:rPr>
          <w:rFonts w:ascii="Arial" w:hAnsi="Arial" w:cs="Arial"/>
        </w:rPr>
      </w:pPr>
    </w:p>
    <w:p w14:paraId="7E2FA016" w14:textId="44030512" w:rsidR="00FD1B6C" w:rsidRPr="00326E1C" w:rsidRDefault="001B4844" w:rsidP="00326E1C">
      <w:pPr>
        <w:ind w:firstLine="360"/>
        <w:rPr>
          <w:rFonts w:ascii="Arial" w:hAnsi="Arial" w:cs="Arial"/>
        </w:rPr>
      </w:pPr>
      <w:r w:rsidRPr="00326E1C">
        <w:rPr>
          <w:rFonts w:ascii="Arial" w:hAnsi="Arial" w:cs="Arial"/>
          <w:b/>
        </w:rPr>
        <w:t xml:space="preserve">FM </w:t>
      </w:r>
      <w:r w:rsidR="00B81E2B" w:rsidRPr="00B81E2B">
        <w:rPr>
          <w:rFonts w:ascii="Arial" w:hAnsi="Arial" w:cs="Arial"/>
          <w:b/>
        </w:rPr>
        <w:t>Anxieties</w:t>
      </w:r>
    </w:p>
    <w:p w14:paraId="041D7198" w14:textId="77777777" w:rsidR="00FD1B6C" w:rsidRPr="003D4961" w:rsidRDefault="00FD1B6C" w:rsidP="00493EE2">
      <w:pPr>
        <w:rPr>
          <w:rFonts w:ascii="Arial" w:hAnsi="Arial" w:cs="Arial"/>
        </w:rPr>
      </w:pPr>
    </w:p>
    <w:p w14:paraId="1FAA4497" w14:textId="33A07814" w:rsidR="00481F46" w:rsidRDefault="00F83319" w:rsidP="00FE0942">
      <w:pPr>
        <w:pStyle w:val="ListParagraph"/>
        <w:numPr>
          <w:ilvl w:val="0"/>
          <w:numId w:val="5"/>
        </w:numPr>
        <w:rPr>
          <w:rFonts w:ascii="Arial" w:hAnsi="Arial" w:cs="Arial"/>
        </w:rPr>
      </w:pPr>
      <w:r>
        <w:rPr>
          <w:rFonts w:ascii="Arial" w:hAnsi="Arial" w:cs="Arial"/>
        </w:rPr>
        <w:t>C</w:t>
      </w:r>
      <w:r w:rsidR="00481F46">
        <w:rPr>
          <w:rFonts w:ascii="Arial" w:hAnsi="Arial" w:cs="Arial"/>
        </w:rPr>
        <w:t>ost</w:t>
      </w:r>
      <w:r>
        <w:rPr>
          <w:rFonts w:ascii="Arial" w:hAnsi="Arial" w:cs="Arial"/>
        </w:rPr>
        <w:t>-overruns</w:t>
      </w:r>
      <w:r w:rsidR="00481F46">
        <w:rPr>
          <w:rFonts w:ascii="Arial" w:hAnsi="Arial" w:cs="Arial"/>
        </w:rPr>
        <w:t xml:space="preserve"> </w:t>
      </w:r>
      <w:r w:rsidR="00620F8C">
        <w:rPr>
          <w:rFonts w:ascii="Arial" w:hAnsi="Arial" w:cs="Arial"/>
        </w:rPr>
        <w:t>to maintain</w:t>
      </w:r>
      <w:r w:rsidR="00481F46">
        <w:rPr>
          <w:rFonts w:ascii="Arial" w:hAnsi="Arial" w:cs="Arial"/>
        </w:rPr>
        <w:t xml:space="preserve"> facility and furnishing appearances;</w:t>
      </w:r>
    </w:p>
    <w:p w14:paraId="1D8C9849" w14:textId="77777777" w:rsidR="00620F8C" w:rsidRDefault="00620F8C" w:rsidP="00620F8C">
      <w:pPr>
        <w:pStyle w:val="ListParagraph"/>
        <w:numPr>
          <w:ilvl w:val="0"/>
          <w:numId w:val="5"/>
        </w:numPr>
        <w:rPr>
          <w:rFonts w:ascii="Arial" w:hAnsi="Arial" w:cs="Arial"/>
        </w:rPr>
      </w:pPr>
      <w:r>
        <w:rPr>
          <w:rFonts w:ascii="Arial" w:hAnsi="Arial" w:cs="Arial"/>
        </w:rPr>
        <w:t>Neglecting sustainability principles, initiatives and policies;</w:t>
      </w:r>
    </w:p>
    <w:p w14:paraId="565E362A" w14:textId="77777777" w:rsidR="00620F8C" w:rsidRDefault="00620F8C" w:rsidP="00620F8C">
      <w:pPr>
        <w:pStyle w:val="ListParagraph"/>
        <w:numPr>
          <w:ilvl w:val="0"/>
          <w:numId w:val="5"/>
        </w:numPr>
        <w:rPr>
          <w:rFonts w:ascii="Arial" w:hAnsi="Arial" w:cs="Arial"/>
        </w:rPr>
      </w:pPr>
      <w:r>
        <w:rPr>
          <w:rFonts w:ascii="Arial" w:hAnsi="Arial" w:cs="Arial"/>
        </w:rPr>
        <w:t>Lost bonuses resulting from missing tight budget targets;</w:t>
      </w:r>
    </w:p>
    <w:p w14:paraId="30656FAC" w14:textId="2FE4A27C" w:rsidR="00481F46" w:rsidRDefault="00620F8C" w:rsidP="00046207">
      <w:pPr>
        <w:pStyle w:val="ListParagraph"/>
        <w:numPr>
          <w:ilvl w:val="0"/>
          <w:numId w:val="5"/>
        </w:numPr>
        <w:rPr>
          <w:rFonts w:ascii="Arial" w:hAnsi="Arial" w:cs="Arial"/>
        </w:rPr>
      </w:pPr>
      <w:r>
        <w:rPr>
          <w:rFonts w:ascii="Arial" w:hAnsi="Arial" w:cs="Arial"/>
        </w:rPr>
        <w:t>Scorn and surprise from Senior Managers</w:t>
      </w:r>
      <w:r w:rsidR="00481F46">
        <w:rPr>
          <w:rFonts w:ascii="Arial" w:hAnsi="Arial" w:cs="Arial"/>
        </w:rPr>
        <w:t xml:space="preserve"> </w:t>
      </w:r>
      <w:r>
        <w:rPr>
          <w:rFonts w:ascii="Arial" w:hAnsi="Arial" w:cs="Arial"/>
        </w:rPr>
        <w:t>who are dissatisfied</w:t>
      </w:r>
      <w:r w:rsidR="00481F46">
        <w:rPr>
          <w:rFonts w:ascii="Arial" w:hAnsi="Arial" w:cs="Arial"/>
        </w:rPr>
        <w:t xml:space="preserve"> </w:t>
      </w:r>
      <w:r>
        <w:rPr>
          <w:rFonts w:ascii="Arial" w:hAnsi="Arial" w:cs="Arial"/>
        </w:rPr>
        <w:t xml:space="preserve">with </w:t>
      </w:r>
      <w:r w:rsidR="00481F46">
        <w:rPr>
          <w:rFonts w:ascii="Arial" w:hAnsi="Arial" w:cs="Arial"/>
        </w:rPr>
        <w:t>facility appearances;</w:t>
      </w:r>
    </w:p>
    <w:p w14:paraId="533DDE6B" w14:textId="509ADA15" w:rsidR="00BE2CF8" w:rsidRPr="00BE2CF8" w:rsidRDefault="00B675F0" w:rsidP="00B34386">
      <w:pPr>
        <w:pStyle w:val="ListParagraph"/>
        <w:numPr>
          <w:ilvl w:val="0"/>
          <w:numId w:val="5"/>
        </w:numPr>
        <w:rPr>
          <w:rFonts w:ascii="Arial" w:hAnsi="Arial" w:cs="Arial"/>
        </w:rPr>
      </w:pPr>
      <w:r>
        <w:rPr>
          <w:rFonts w:ascii="Arial" w:hAnsi="Arial" w:cs="Arial"/>
        </w:rPr>
        <w:t xml:space="preserve">Using the wrong </w:t>
      </w:r>
      <w:r w:rsidR="00FE0942" w:rsidRPr="00BE2CF8">
        <w:rPr>
          <w:rFonts w:ascii="Arial" w:hAnsi="Arial" w:cs="Arial"/>
        </w:rPr>
        <w:t xml:space="preserve">personnel </w:t>
      </w:r>
      <w:r w:rsidR="00F83319">
        <w:rPr>
          <w:rFonts w:ascii="Arial" w:hAnsi="Arial" w:cs="Arial"/>
        </w:rPr>
        <w:t xml:space="preserve">or </w:t>
      </w:r>
      <w:r>
        <w:rPr>
          <w:rFonts w:ascii="Arial" w:hAnsi="Arial" w:cs="Arial"/>
        </w:rPr>
        <w:t>contractor on a project</w:t>
      </w:r>
      <w:r w:rsidR="00B34386">
        <w:rPr>
          <w:rFonts w:ascii="Arial" w:hAnsi="Arial" w:cs="Arial"/>
        </w:rPr>
        <w:t xml:space="preserve"> which creates costly </w:t>
      </w:r>
      <w:r w:rsidR="00B34386" w:rsidRPr="00B34386">
        <w:rPr>
          <w:rFonts w:ascii="Arial" w:hAnsi="Arial" w:cs="Arial"/>
        </w:rPr>
        <w:t xml:space="preserve">mistakes </w:t>
      </w:r>
      <w:r w:rsidR="00B34386">
        <w:rPr>
          <w:rFonts w:ascii="Arial" w:hAnsi="Arial" w:cs="Arial"/>
        </w:rPr>
        <w:t xml:space="preserve">that </w:t>
      </w:r>
      <w:r w:rsidR="00B34386" w:rsidRPr="00BE2CF8">
        <w:rPr>
          <w:rFonts w:ascii="Arial" w:hAnsi="Arial" w:cs="Arial"/>
        </w:rPr>
        <w:t>compromise outcomes</w:t>
      </w:r>
      <w:r w:rsidR="00B34386">
        <w:rPr>
          <w:rFonts w:ascii="Arial" w:hAnsi="Arial" w:cs="Arial"/>
        </w:rPr>
        <w:t xml:space="preserve"> and budgets</w:t>
      </w:r>
      <w:r w:rsidR="00BE2CF8" w:rsidRPr="00BE2CF8">
        <w:rPr>
          <w:rFonts w:ascii="Arial" w:hAnsi="Arial" w:cs="Arial"/>
        </w:rPr>
        <w:t xml:space="preserve">.  </w:t>
      </w:r>
      <w:r w:rsidR="00F20582">
        <w:rPr>
          <w:rFonts w:ascii="Arial" w:hAnsi="Arial" w:cs="Arial"/>
        </w:rPr>
        <w:t>F</w:t>
      </w:r>
      <w:r w:rsidR="00BE2CF8" w:rsidRPr="00BE2CF8">
        <w:rPr>
          <w:rFonts w:ascii="Arial" w:hAnsi="Arial" w:cs="Arial"/>
        </w:rPr>
        <w:t xml:space="preserve">or example, </w:t>
      </w:r>
      <w:r w:rsidR="00F20582">
        <w:rPr>
          <w:rFonts w:ascii="Arial" w:hAnsi="Arial" w:cs="Arial"/>
        </w:rPr>
        <w:t>consider</w:t>
      </w:r>
      <w:r w:rsidR="001C0BF9">
        <w:rPr>
          <w:rFonts w:ascii="Arial" w:hAnsi="Arial" w:cs="Arial"/>
        </w:rPr>
        <w:t>: Does</w:t>
      </w:r>
      <w:r w:rsidR="00F20582">
        <w:rPr>
          <w:rFonts w:ascii="Arial" w:hAnsi="Arial" w:cs="Arial"/>
        </w:rPr>
        <w:t xml:space="preserve"> </w:t>
      </w:r>
      <w:r w:rsidR="00BE2CF8" w:rsidRPr="00BE2CF8">
        <w:rPr>
          <w:rFonts w:ascii="Arial" w:hAnsi="Arial" w:cs="Arial"/>
        </w:rPr>
        <w:t xml:space="preserve">in-house personnel have </w:t>
      </w:r>
      <w:r w:rsidR="00F20582" w:rsidRPr="00BE2CF8">
        <w:rPr>
          <w:rFonts w:ascii="Arial" w:hAnsi="Arial" w:cs="Arial"/>
        </w:rPr>
        <w:t>sufficient</w:t>
      </w:r>
      <w:r w:rsidR="00F20582">
        <w:rPr>
          <w:rFonts w:ascii="Arial" w:hAnsi="Arial" w:cs="Arial"/>
        </w:rPr>
        <w:t xml:space="preserve"> </w:t>
      </w:r>
      <w:r w:rsidR="00F20582" w:rsidRPr="00BE2CF8">
        <w:rPr>
          <w:rFonts w:ascii="Arial" w:hAnsi="Arial" w:cs="Arial"/>
        </w:rPr>
        <w:t>skillset</w:t>
      </w:r>
      <w:r w:rsidR="00F20582">
        <w:rPr>
          <w:rFonts w:ascii="Arial" w:hAnsi="Arial" w:cs="Arial"/>
        </w:rPr>
        <w:t xml:space="preserve"> and core-competenc</w:t>
      </w:r>
      <w:r w:rsidR="00D20B34">
        <w:rPr>
          <w:rFonts w:ascii="Arial" w:hAnsi="Arial" w:cs="Arial"/>
        </w:rPr>
        <w:t>ies</w:t>
      </w:r>
      <w:r w:rsidR="00F20582">
        <w:rPr>
          <w:rFonts w:ascii="Arial" w:hAnsi="Arial" w:cs="Arial"/>
        </w:rPr>
        <w:t>,</w:t>
      </w:r>
      <w:r w:rsidR="00BE2CF8" w:rsidRPr="00BE2CF8">
        <w:rPr>
          <w:rFonts w:ascii="Arial" w:hAnsi="Arial" w:cs="Arial"/>
        </w:rPr>
        <w:t xml:space="preserve"> with </w:t>
      </w:r>
      <w:r w:rsidR="00F20582" w:rsidRPr="00BE2CF8">
        <w:rPr>
          <w:rFonts w:ascii="Arial" w:hAnsi="Arial" w:cs="Arial"/>
        </w:rPr>
        <w:t xml:space="preserve">knowledge </w:t>
      </w:r>
      <w:r w:rsidR="00F20582">
        <w:rPr>
          <w:rFonts w:ascii="Arial" w:hAnsi="Arial" w:cs="Arial"/>
        </w:rPr>
        <w:t xml:space="preserve">of </w:t>
      </w:r>
      <w:r w:rsidR="00F20582" w:rsidRPr="00BE2CF8">
        <w:rPr>
          <w:rFonts w:ascii="Arial" w:hAnsi="Arial" w:cs="Arial"/>
        </w:rPr>
        <w:t>best practices</w:t>
      </w:r>
      <w:r w:rsidR="00F20582">
        <w:rPr>
          <w:rFonts w:ascii="Arial" w:hAnsi="Arial" w:cs="Arial"/>
        </w:rPr>
        <w:t xml:space="preserve">, </w:t>
      </w:r>
      <w:r w:rsidR="00BE2CF8" w:rsidRPr="00BE2CF8">
        <w:rPr>
          <w:rFonts w:ascii="Arial" w:hAnsi="Arial" w:cs="Arial"/>
        </w:rPr>
        <w:t xml:space="preserve">to cost-effectively perform specialized tasks beyond simple </w:t>
      </w:r>
      <w:r w:rsidR="001B4844" w:rsidRPr="00BE2CF8">
        <w:rPr>
          <w:rFonts w:ascii="Arial" w:hAnsi="Arial" w:cs="Arial"/>
        </w:rPr>
        <w:t>touch-up and repair</w:t>
      </w:r>
      <w:r w:rsidR="00BE2CF8">
        <w:rPr>
          <w:rFonts w:ascii="Arial" w:hAnsi="Arial" w:cs="Arial"/>
        </w:rPr>
        <w:t>?</w:t>
      </w:r>
    </w:p>
    <w:p w14:paraId="6C91ED23" w14:textId="77777777" w:rsidR="00CA371A" w:rsidRPr="003D4961" w:rsidRDefault="00CA371A" w:rsidP="00CA371A">
      <w:pPr>
        <w:rPr>
          <w:rFonts w:ascii="Arial" w:hAnsi="Arial" w:cs="Arial"/>
        </w:rPr>
      </w:pPr>
    </w:p>
    <w:p w14:paraId="35433B72" w14:textId="77777777" w:rsidR="00CA371A" w:rsidRPr="00326E1C" w:rsidRDefault="00CA371A" w:rsidP="00326E1C">
      <w:pPr>
        <w:ind w:firstLine="360"/>
        <w:rPr>
          <w:rFonts w:ascii="Arial" w:hAnsi="Arial" w:cs="Arial"/>
          <w:b/>
        </w:rPr>
      </w:pPr>
      <w:r w:rsidRPr="00326E1C">
        <w:rPr>
          <w:rFonts w:ascii="Arial" w:hAnsi="Arial" w:cs="Arial"/>
          <w:b/>
        </w:rPr>
        <w:t xml:space="preserve">Benefits </w:t>
      </w:r>
      <w:r w:rsidR="008343BA" w:rsidRPr="00326E1C">
        <w:rPr>
          <w:rFonts w:ascii="Arial" w:hAnsi="Arial" w:cs="Arial"/>
          <w:b/>
        </w:rPr>
        <w:t xml:space="preserve">of Refurbishing </w:t>
      </w:r>
      <w:r w:rsidRPr="00326E1C">
        <w:rPr>
          <w:rFonts w:ascii="Arial" w:hAnsi="Arial" w:cs="Arial"/>
          <w:b/>
        </w:rPr>
        <w:t>vs. Alternatives</w:t>
      </w:r>
    </w:p>
    <w:p w14:paraId="6F4C5542" w14:textId="77777777" w:rsidR="00CA371A" w:rsidRPr="003D4961" w:rsidRDefault="00CA371A" w:rsidP="00CA371A">
      <w:pPr>
        <w:rPr>
          <w:rFonts w:ascii="Arial" w:hAnsi="Arial" w:cs="Arial"/>
          <w:b/>
          <w:caps/>
        </w:rPr>
      </w:pPr>
    </w:p>
    <w:p w14:paraId="5E6FC4CD" w14:textId="77777777" w:rsidR="00CA371A" w:rsidRDefault="00CA371A" w:rsidP="00CA371A">
      <w:pPr>
        <w:pStyle w:val="ListParagraph"/>
        <w:numPr>
          <w:ilvl w:val="0"/>
          <w:numId w:val="5"/>
        </w:numPr>
        <w:rPr>
          <w:rFonts w:ascii="Arial" w:hAnsi="Arial" w:cs="Arial"/>
        </w:rPr>
      </w:pPr>
      <w:r>
        <w:rPr>
          <w:rFonts w:ascii="Arial" w:hAnsi="Arial" w:cs="Arial"/>
        </w:rPr>
        <w:t>Lowest Cost</w:t>
      </w:r>
    </w:p>
    <w:p w14:paraId="00DDE82F" w14:textId="77777777" w:rsidR="00CA371A" w:rsidRDefault="00CA371A" w:rsidP="00CA371A">
      <w:pPr>
        <w:pStyle w:val="ListParagraph"/>
        <w:numPr>
          <w:ilvl w:val="0"/>
          <w:numId w:val="5"/>
        </w:numPr>
        <w:rPr>
          <w:rFonts w:ascii="Arial" w:hAnsi="Arial" w:cs="Arial"/>
        </w:rPr>
      </w:pPr>
      <w:r>
        <w:rPr>
          <w:rFonts w:ascii="Arial" w:hAnsi="Arial" w:cs="Arial"/>
        </w:rPr>
        <w:t>Least Disruptive</w:t>
      </w:r>
    </w:p>
    <w:p w14:paraId="5C210247" w14:textId="77777777" w:rsidR="00CA371A" w:rsidRDefault="00CA371A" w:rsidP="00CA371A">
      <w:pPr>
        <w:pStyle w:val="ListParagraph"/>
        <w:numPr>
          <w:ilvl w:val="0"/>
          <w:numId w:val="5"/>
        </w:numPr>
        <w:rPr>
          <w:rFonts w:ascii="Arial" w:hAnsi="Arial" w:cs="Arial"/>
        </w:rPr>
      </w:pPr>
      <w:r>
        <w:rPr>
          <w:rFonts w:ascii="Arial" w:hAnsi="Arial" w:cs="Arial"/>
        </w:rPr>
        <w:t>Quickest Time to Value</w:t>
      </w:r>
    </w:p>
    <w:p w14:paraId="241E4247" w14:textId="3C4A6478" w:rsidR="00CA371A" w:rsidRPr="00D20B34" w:rsidRDefault="00CA371A" w:rsidP="00D20B34">
      <w:pPr>
        <w:pStyle w:val="ListParagraph"/>
        <w:numPr>
          <w:ilvl w:val="0"/>
          <w:numId w:val="5"/>
        </w:numPr>
        <w:rPr>
          <w:rFonts w:ascii="Arial" w:hAnsi="Arial" w:cs="Arial"/>
          <w:b/>
          <w:caps/>
        </w:rPr>
      </w:pPr>
      <w:r w:rsidRPr="00D20B34">
        <w:rPr>
          <w:rFonts w:ascii="Arial" w:hAnsi="Arial" w:cs="Arial"/>
        </w:rPr>
        <w:t>Aligns Best with Sustainability Initiatives</w:t>
      </w:r>
      <w:r w:rsidRPr="00D20B34">
        <w:rPr>
          <w:rFonts w:ascii="Arial" w:hAnsi="Arial" w:cs="Arial"/>
          <w:b/>
          <w:caps/>
        </w:rPr>
        <w:br w:type="page"/>
      </w:r>
    </w:p>
    <w:p w14:paraId="7EC0D0E8" w14:textId="77777777" w:rsidR="00257253" w:rsidRDefault="00257253" w:rsidP="008746F5">
      <w:pPr>
        <w:rPr>
          <w:rFonts w:ascii="Arial" w:hAnsi="Arial" w:cs="Arial"/>
          <w:b/>
          <w:caps/>
          <w:sz w:val="24"/>
          <w:szCs w:val="26"/>
        </w:rPr>
      </w:pPr>
      <w:r w:rsidRPr="00326E1C">
        <w:rPr>
          <w:rFonts w:ascii="Arial" w:hAnsi="Arial" w:cs="Arial"/>
          <w:b/>
          <w:caps/>
          <w:sz w:val="24"/>
          <w:szCs w:val="26"/>
        </w:rPr>
        <w:lastRenderedPageBreak/>
        <w:t>Definitions</w:t>
      </w:r>
    </w:p>
    <w:p w14:paraId="79C753D9" w14:textId="77777777" w:rsidR="00257253" w:rsidRPr="00257253" w:rsidRDefault="00257253" w:rsidP="00257253">
      <w:pPr>
        <w:rPr>
          <w:rFonts w:ascii="Arial" w:hAnsi="Arial" w:cs="Arial"/>
        </w:rPr>
      </w:pPr>
    </w:p>
    <w:p w14:paraId="71B204C9" w14:textId="4AFF8431" w:rsidR="008746F5" w:rsidRDefault="00662F5D" w:rsidP="00662F5D">
      <w:pPr>
        <w:pStyle w:val="ListParagraph"/>
        <w:numPr>
          <w:ilvl w:val="0"/>
          <w:numId w:val="5"/>
        </w:numPr>
        <w:rPr>
          <w:rFonts w:ascii="Arial" w:hAnsi="Arial" w:cs="Arial"/>
        </w:rPr>
      </w:pPr>
      <w:r w:rsidRPr="00A25731">
        <w:rPr>
          <w:rFonts w:ascii="Arial" w:hAnsi="Arial" w:cs="Arial"/>
          <w:b/>
        </w:rPr>
        <w:t>Refurbish</w:t>
      </w:r>
      <w:r w:rsidR="004641F8">
        <w:rPr>
          <w:rFonts w:ascii="Arial" w:hAnsi="Arial" w:cs="Arial"/>
          <w:b/>
        </w:rPr>
        <w:t xml:space="preserve"> (</w:t>
      </w:r>
      <w:r w:rsidR="004641F8" w:rsidRPr="0052491C">
        <w:rPr>
          <w:rFonts w:ascii="Arial" w:hAnsi="Arial" w:cs="Arial"/>
          <w:b/>
          <w:i/>
        </w:rPr>
        <w:t>Onsite</w:t>
      </w:r>
      <w:r w:rsidR="004641F8">
        <w:rPr>
          <w:rFonts w:ascii="Arial" w:hAnsi="Arial" w:cs="Arial"/>
          <w:b/>
        </w:rPr>
        <w:t>)</w:t>
      </w:r>
      <w:r>
        <w:rPr>
          <w:rFonts w:ascii="Arial" w:hAnsi="Arial" w:cs="Arial"/>
        </w:rPr>
        <w:t xml:space="preserve">:  </w:t>
      </w:r>
      <w:r w:rsidR="008746F5" w:rsidRPr="00662F5D">
        <w:rPr>
          <w:rFonts w:ascii="Arial" w:hAnsi="Arial" w:cs="Arial"/>
        </w:rPr>
        <w:t xml:space="preserve">According to </w:t>
      </w:r>
      <w:hyperlink r:id="rId13" w:history="1">
        <w:r w:rsidRPr="00BA1688">
          <w:rPr>
            <w:rStyle w:val="Hyperlink"/>
            <w:rFonts w:ascii="Arial" w:hAnsi="Arial" w:cs="Arial"/>
            <w:sz w:val="20"/>
          </w:rPr>
          <w:t>www.thefreedictionary.com</w:t>
        </w:r>
      </w:hyperlink>
      <w:r w:rsidR="008746F5" w:rsidRPr="00662F5D">
        <w:rPr>
          <w:rFonts w:ascii="Arial" w:hAnsi="Arial" w:cs="Arial"/>
        </w:rPr>
        <w:t>, refurbish is defined as: “</w:t>
      </w:r>
      <w:r w:rsidR="008746F5" w:rsidRPr="004037BC">
        <w:rPr>
          <w:rFonts w:ascii="Arial" w:hAnsi="Arial" w:cs="Arial"/>
          <w:i/>
        </w:rPr>
        <w:t>to make clean, bright, or fresh again</w:t>
      </w:r>
      <w:r w:rsidR="008746F5" w:rsidRPr="00662F5D">
        <w:rPr>
          <w:rFonts w:ascii="Arial" w:hAnsi="Arial" w:cs="Arial"/>
        </w:rPr>
        <w:t>”.  As used herein, refurbishing goes beyond simple touch-up</w:t>
      </w:r>
      <w:r w:rsidR="00A95768">
        <w:rPr>
          <w:rFonts w:ascii="Arial" w:hAnsi="Arial" w:cs="Arial"/>
        </w:rPr>
        <w:t>.</w:t>
      </w:r>
      <w:r w:rsidR="00AD0DA6">
        <w:rPr>
          <w:rFonts w:ascii="Arial" w:hAnsi="Arial" w:cs="Arial"/>
        </w:rPr>
        <w:t xml:space="preserve">  </w:t>
      </w:r>
      <w:r w:rsidR="00A95768">
        <w:rPr>
          <w:rFonts w:ascii="Arial" w:hAnsi="Arial" w:cs="Arial"/>
        </w:rPr>
        <w:t xml:space="preserve">Refurbishing </w:t>
      </w:r>
      <w:r w:rsidR="00AD0DA6">
        <w:rPr>
          <w:rFonts w:ascii="Arial" w:hAnsi="Arial" w:cs="Arial"/>
        </w:rPr>
        <w:t>wood</w:t>
      </w:r>
      <w:r w:rsidR="00A95768">
        <w:rPr>
          <w:rFonts w:ascii="Arial" w:hAnsi="Arial" w:cs="Arial"/>
        </w:rPr>
        <w:t xml:space="preserve"> </w:t>
      </w:r>
      <w:r w:rsidR="00AD0DA6">
        <w:rPr>
          <w:rFonts w:ascii="Arial" w:hAnsi="Arial" w:cs="Arial"/>
        </w:rPr>
        <w:t>include</w:t>
      </w:r>
      <w:r w:rsidR="00A95768">
        <w:rPr>
          <w:rFonts w:ascii="Arial" w:hAnsi="Arial" w:cs="Arial"/>
        </w:rPr>
        <w:t xml:space="preserve">s </w:t>
      </w:r>
      <w:r w:rsidR="008746F5" w:rsidRPr="00662F5D">
        <w:rPr>
          <w:rFonts w:ascii="Arial" w:hAnsi="Arial" w:cs="Arial"/>
        </w:rPr>
        <w:t>deep cleaning</w:t>
      </w:r>
      <w:r w:rsidR="00BE2CF8">
        <w:rPr>
          <w:rFonts w:ascii="Arial" w:hAnsi="Arial" w:cs="Arial"/>
        </w:rPr>
        <w:t>,</w:t>
      </w:r>
      <w:r w:rsidR="008746F5" w:rsidRPr="00662F5D">
        <w:rPr>
          <w:rFonts w:ascii="Arial" w:hAnsi="Arial" w:cs="Arial"/>
        </w:rPr>
        <w:t xml:space="preserve"> removing scratches, nicks, gouges, discoloration</w:t>
      </w:r>
      <w:r w:rsidR="00A95768">
        <w:rPr>
          <w:rFonts w:ascii="Arial" w:hAnsi="Arial" w:cs="Arial"/>
        </w:rPr>
        <w:t xml:space="preserve">, and preservation with </w:t>
      </w:r>
      <w:r w:rsidR="00A95768" w:rsidRPr="00662F5D">
        <w:rPr>
          <w:rFonts w:ascii="Arial" w:hAnsi="Arial" w:cs="Arial"/>
        </w:rPr>
        <w:t>specialized oils</w:t>
      </w:r>
      <w:r w:rsidR="00A95768">
        <w:rPr>
          <w:rFonts w:ascii="Arial" w:hAnsi="Arial" w:cs="Arial"/>
        </w:rPr>
        <w:t>.  C</w:t>
      </w:r>
      <w:r w:rsidR="00AD0DA6">
        <w:rPr>
          <w:rFonts w:ascii="Arial" w:hAnsi="Arial" w:cs="Arial"/>
        </w:rPr>
        <w:t xml:space="preserve">onditioning leather </w:t>
      </w:r>
      <w:r w:rsidR="00A95768">
        <w:rPr>
          <w:rFonts w:ascii="Arial" w:hAnsi="Arial" w:cs="Arial"/>
        </w:rPr>
        <w:t>maintains its suppleness to prevent drying and cracking.  And upholstered fabrics require deep cleaning and sanitizing</w:t>
      </w:r>
      <w:r w:rsidR="008746F5" w:rsidRPr="00662F5D">
        <w:rPr>
          <w:rFonts w:ascii="Arial" w:hAnsi="Arial" w:cs="Arial"/>
        </w:rPr>
        <w:t xml:space="preserve">.  </w:t>
      </w:r>
      <w:r w:rsidR="00A95768">
        <w:rPr>
          <w:rFonts w:ascii="Arial" w:hAnsi="Arial" w:cs="Arial"/>
        </w:rPr>
        <w:t>T</w:t>
      </w:r>
      <w:r w:rsidR="008746F5" w:rsidRPr="00662F5D">
        <w:rPr>
          <w:rFonts w:ascii="Arial" w:hAnsi="Arial" w:cs="Arial"/>
        </w:rPr>
        <w:t>he end result takes</w:t>
      </w:r>
      <w:r w:rsidR="00E52374">
        <w:rPr>
          <w:rFonts w:ascii="Arial" w:hAnsi="Arial" w:cs="Arial"/>
        </w:rPr>
        <w:t xml:space="preserve"> your old and makes it like new, or takes your new and keeps it new.</w:t>
      </w:r>
    </w:p>
    <w:p w14:paraId="556E7ADF" w14:textId="77777777" w:rsidR="00662F5D" w:rsidRDefault="0052491C" w:rsidP="00526DF3">
      <w:pPr>
        <w:pStyle w:val="ListParagraph"/>
        <w:numPr>
          <w:ilvl w:val="0"/>
          <w:numId w:val="5"/>
        </w:numPr>
        <w:rPr>
          <w:rFonts w:ascii="Arial" w:hAnsi="Arial" w:cs="Arial"/>
        </w:rPr>
      </w:pPr>
      <w:r>
        <w:rPr>
          <w:rFonts w:ascii="Arial" w:hAnsi="Arial" w:cs="Arial"/>
          <w:b/>
        </w:rPr>
        <w:t>Refinish</w:t>
      </w:r>
      <w:r w:rsidR="004641F8">
        <w:rPr>
          <w:rFonts w:ascii="Arial" w:hAnsi="Arial" w:cs="Arial"/>
          <w:b/>
        </w:rPr>
        <w:t xml:space="preserve"> (</w:t>
      </w:r>
      <w:r w:rsidR="004641F8" w:rsidRPr="0052491C">
        <w:rPr>
          <w:rFonts w:ascii="Arial" w:hAnsi="Arial" w:cs="Arial"/>
          <w:b/>
          <w:i/>
        </w:rPr>
        <w:t>Offsite</w:t>
      </w:r>
      <w:r w:rsidR="004641F8">
        <w:rPr>
          <w:rFonts w:ascii="Arial" w:hAnsi="Arial" w:cs="Arial"/>
          <w:b/>
        </w:rPr>
        <w:t>)</w:t>
      </w:r>
      <w:r w:rsidR="00662F5D">
        <w:rPr>
          <w:rFonts w:ascii="Arial" w:hAnsi="Arial" w:cs="Arial"/>
        </w:rPr>
        <w:t xml:space="preserve">:  </w:t>
      </w:r>
      <w:r w:rsidR="00526DF3">
        <w:rPr>
          <w:rFonts w:ascii="Arial" w:hAnsi="Arial" w:cs="Arial"/>
        </w:rPr>
        <w:t>T</w:t>
      </w:r>
      <w:r w:rsidR="00526DF3" w:rsidRPr="00526DF3">
        <w:rPr>
          <w:rFonts w:ascii="Arial" w:hAnsi="Arial" w:cs="Arial"/>
        </w:rPr>
        <w:t xml:space="preserve">o remove </w:t>
      </w:r>
      <w:r w:rsidR="004641F8">
        <w:rPr>
          <w:rFonts w:ascii="Arial" w:hAnsi="Arial" w:cs="Arial"/>
        </w:rPr>
        <w:t xml:space="preserve">all </w:t>
      </w:r>
      <w:r w:rsidR="00526DF3" w:rsidRPr="00526DF3">
        <w:rPr>
          <w:rFonts w:ascii="Arial" w:hAnsi="Arial" w:cs="Arial"/>
        </w:rPr>
        <w:t>coating</w:t>
      </w:r>
      <w:r w:rsidR="004641F8">
        <w:rPr>
          <w:rFonts w:ascii="Arial" w:hAnsi="Arial" w:cs="Arial"/>
        </w:rPr>
        <w:t>s</w:t>
      </w:r>
      <w:r w:rsidR="00526DF3" w:rsidRPr="00526DF3">
        <w:rPr>
          <w:rFonts w:ascii="Arial" w:hAnsi="Arial" w:cs="Arial"/>
        </w:rPr>
        <w:t xml:space="preserve"> </w:t>
      </w:r>
      <w:r w:rsidR="004641F8">
        <w:rPr>
          <w:rFonts w:ascii="Arial" w:hAnsi="Arial" w:cs="Arial"/>
        </w:rPr>
        <w:t xml:space="preserve">from </w:t>
      </w:r>
      <w:r w:rsidR="00526DF3" w:rsidRPr="00526DF3">
        <w:rPr>
          <w:rFonts w:ascii="Arial" w:hAnsi="Arial" w:cs="Arial"/>
        </w:rPr>
        <w:t xml:space="preserve">the surface and </w:t>
      </w:r>
      <w:r w:rsidR="00526DF3">
        <w:rPr>
          <w:rFonts w:ascii="Arial" w:hAnsi="Arial" w:cs="Arial"/>
        </w:rPr>
        <w:t xml:space="preserve">then </w:t>
      </w:r>
      <w:r w:rsidR="00526DF3" w:rsidRPr="00526DF3">
        <w:rPr>
          <w:rFonts w:ascii="Arial" w:hAnsi="Arial" w:cs="Arial"/>
        </w:rPr>
        <w:t>put on a new coating</w:t>
      </w:r>
      <w:r w:rsidR="00526DF3">
        <w:rPr>
          <w:rFonts w:ascii="Arial" w:hAnsi="Arial" w:cs="Arial"/>
        </w:rPr>
        <w:t xml:space="preserve">.  Refinishing </w:t>
      </w:r>
      <w:r w:rsidR="004641F8">
        <w:rPr>
          <w:rFonts w:ascii="Arial" w:hAnsi="Arial" w:cs="Arial"/>
        </w:rPr>
        <w:t xml:space="preserve">typically </w:t>
      </w:r>
      <w:r w:rsidR="00526DF3">
        <w:rPr>
          <w:rFonts w:ascii="Arial" w:hAnsi="Arial" w:cs="Arial"/>
        </w:rPr>
        <w:t>include</w:t>
      </w:r>
      <w:r w:rsidR="004641F8">
        <w:rPr>
          <w:rFonts w:ascii="Arial" w:hAnsi="Arial" w:cs="Arial"/>
        </w:rPr>
        <w:t>s</w:t>
      </w:r>
      <w:r w:rsidR="00526DF3">
        <w:rPr>
          <w:rFonts w:ascii="Arial" w:hAnsi="Arial" w:cs="Arial"/>
        </w:rPr>
        <w:t xml:space="preserve"> removing the surface, as well as any coating</w:t>
      </w:r>
      <w:r w:rsidR="004641F8">
        <w:rPr>
          <w:rFonts w:ascii="Arial" w:hAnsi="Arial" w:cs="Arial"/>
        </w:rPr>
        <w:t>, and making color corrections and/or color additions.</w:t>
      </w:r>
    </w:p>
    <w:p w14:paraId="0A6C8D90" w14:textId="67C14F1C" w:rsidR="00662F5D" w:rsidRDefault="00662F5D" w:rsidP="00526DF3">
      <w:pPr>
        <w:pStyle w:val="ListParagraph"/>
        <w:numPr>
          <w:ilvl w:val="0"/>
          <w:numId w:val="5"/>
        </w:numPr>
        <w:rPr>
          <w:rFonts w:ascii="Arial" w:hAnsi="Arial" w:cs="Arial"/>
        </w:rPr>
      </w:pPr>
      <w:r w:rsidRPr="00526DF3">
        <w:rPr>
          <w:rFonts w:ascii="Arial" w:hAnsi="Arial" w:cs="Arial"/>
          <w:b/>
        </w:rPr>
        <w:t>Repair</w:t>
      </w:r>
      <w:r w:rsidR="004641F8">
        <w:rPr>
          <w:rFonts w:ascii="Arial" w:hAnsi="Arial" w:cs="Arial"/>
          <w:b/>
        </w:rPr>
        <w:t xml:space="preserve"> (</w:t>
      </w:r>
      <w:r w:rsidR="004641F8" w:rsidRPr="0052491C">
        <w:rPr>
          <w:rFonts w:ascii="Arial" w:hAnsi="Arial" w:cs="Arial"/>
          <w:b/>
          <w:i/>
        </w:rPr>
        <w:t>Offsite</w:t>
      </w:r>
      <w:r w:rsidR="004641F8">
        <w:rPr>
          <w:rFonts w:ascii="Arial" w:hAnsi="Arial" w:cs="Arial"/>
          <w:b/>
        </w:rPr>
        <w:t>)</w:t>
      </w:r>
      <w:r>
        <w:rPr>
          <w:rFonts w:ascii="Arial" w:hAnsi="Arial" w:cs="Arial"/>
        </w:rPr>
        <w:t xml:space="preserve">: </w:t>
      </w:r>
      <w:r w:rsidR="00526DF3">
        <w:rPr>
          <w:rFonts w:ascii="Arial" w:hAnsi="Arial" w:cs="Arial"/>
        </w:rPr>
        <w:t xml:space="preserve"> T</w:t>
      </w:r>
      <w:r w:rsidR="00526DF3" w:rsidRPr="00526DF3">
        <w:rPr>
          <w:rFonts w:ascii="Arial" w:hAnsi="Arial" w:cs="Arial"/>
        </w:rPr>
        <w:t xml:space="preserve">o </w:t>
      </w:r>
      <w:r w:rsidR="004641F8">
        <w:rPr>
          <w:rFonts w:ascii="Arial" w:hAnsi="Arial" w:cs="Arial"/>
        </w:rPr>
        <w:t xml:space="preserve">take </w:t>
      </w:r>
      <w:r w:rsidR="00526DF3" w:rsidRPr="00526DF3">
        <w:rPr>
          <w:rFonts w:ascii="Arial" w:hAnsi="Arial" w:cs="Arial"/>
        </w:rPr>
        <w:t xml:space="preserve">something that is damaged, broken, or not working correctly, </w:t>
      </w:r>
      <w:r w:rsidR="004641F8">
        <w:rPr>
          <w:rFonts w:ascii="Arial" w:hAnsi="Arial" w:cs="Arial"/>
        </w:rPr>
        <w:t xml:space="preserve">and return it back </w:t>
      </w:r>
      <w:r w:rsidR="00526DF3" w:rsidRPr="00526DF3">
        <w:rPr>
          <w:rFonts w:ascii="Arial" w:hAnsi="Arial" w:cs="Arial"/>
        </w:rPr>
        <w:t xml:space="preserve">to good </w:t>
      </w:r>
      <w:r w:rsidR="004641F8">
        <w:rPr>
          <w:rFonts w:ascii="Arial" w:hAnsi="Arial" w:cs="Arial"/>
        </w:rPr>
        <w:t xml:space="preserve">working </w:t>
      </w:r>
      <w:r w:rsidR="00526DF3" w:rsidRPr="00526DF3">
        <w:rPr>
          <w:rFonts w:ascii="Arial" w:hAnsi="Arial" w:cs="Arial"/>
        </w:rPr>
        <w:t>c</w:t>
      </w:r>
      <w:r w:rsidR="00526DF3">
        <w:rPr>
          <w:rFonts w:ascii="Arial" w:hAnsi="Arial" w:cs="Arial"/>
        </w:rPr>
        <w:t>ondition.</w:t>
      </w:r>
      <w:r w:rsidR="004641F8">
        <w:rPr>
          <w:rFonts w:ascii="Arial" w:hAnsi="Arial" w:cs="Arial"/>
        </w:rPr>
        <w:t xml:space="preserve">  </w:t>
      </w:r>
      <w:r w:rsidR="007B64A9">
        <w:rPr>
          <w:rFonts w:ascii="Arial" w:hAnsi="Arial" w:cs="Arial"/>
        </w:rPr>
        <w:t>Additionally, r</w:t>
      </w:r>
      <w:r w:rsidR="004641F8">
        <w:rPr>
          <w:rFonts w:ascii="Arial" w:hAnsi="Arial" w:cs="Arial"/>
        </w:rPr>
        <w:t>epair typically incl</w:t>
      </w:r>
      <w:r w:rsidR="007B64A9">
        <w:rPr>
          <w:rFonts w:ascii="Arial" w:hAnsi="Arial" w:cs="Arial"/>
        </w:rPr>
        <w:t>udes color correction.</w:t>
      </w:r>
    </w:p>
    <w:p w14:paraId="017F8AE8" w14:textId="77777777" w:rsidR="00BE6C45" w:rsidRPr="00662F5D" w:rsidRDefault="00BE6C45" w:rsidP="00BE6C45">
      <w:pPr>
        <w:pStyle w:val="ListParagraph"/>
        <w:numPr>
          <w:ilvl w:val="0"/>
          <w:numId w:val="5"/>
        </w:numPr>
        <w:rPr>
          <w:rFonts w:ascii="Arial" w:hAnsi="Arial" w:cs="Arial"/>
        </w:rPr>
      </w:pPr>
      <w:r>
        <w:rPr>
          <w:rFonts w:ascii="Arial" w:hAnsi="Arial" w:cs="Arial"/>
          <w:b/>
        </w:rPr>
        <w:t>Reupholster</w:t>
      </w:r>
      <w:r w:rsidR="004641F8">
        <w:rPr>
          <w:rFonts w:ascii="Arial" w:hAnsi="Arial" w:cs="Arial"/>
          <w:b/>
        </w:rPr>
        <w:t xml:space="preserve"> (</w:t>
      </w:r>
      <w:r w:rsidR="004641F8" w:rsidRPr="0052491C">
        <w:rPr>
          <w:rFonts w:ascii="Arial" w:hAnsi="Arial" w:cs="Arial"/>
          <w:b/>
          <w:i/>
        </w:rPr>
        <w:t>Offsite</w:t>
      </w:r>
      <w:r w:rsidR="004641F8">
        <w:rPr>
          <w:rFonts w:ascii="Arial" w:hAnsi="Arial" w:cs="Arial"/>
          <w:b/>
        </w:rPr>
        <w:t>)</w:t>
      </w:r>
      <w:r w:rsidRPr="00BE6C45">
        <w:rPr>
          <w:rFonts w:ascii="Arial" w:hAnsi="Arial" w:cs="Arial"/>
        </w:rPr>
        <w:t>:</w:t>
      </w:r>
      <w:r w:rsidR="00B961EC">
        <w:rPr>
          <w:rFonts w:ascii="Arial" w:hAnsi="Arial" w:cs="Arial"/>
        </w:rPr>
        <w:t xml:space="preserve">  Reu</w:t>
      </w:r>
      <w:r w:rsidRPr="00BE6C45">
        <w:rPr>
          <w:rFonts w:ascii="Arial" w:hAnsi="Arial" w:cs="Arial"/>
        </w:rPr>
        <w:t xml:space="preserve">pholster with new materials, </w:t>
      </w:r>
      <w:r w:rsidR="00B961EC">
        <w:rPr>
          <w:rFonts w:ascii="Arial" w:hAnsi="Arial" w:cs="Arial"/>
        </w:rPr>
        <w:t xml:space="preserve">either upholstered </w:t>
      </w:r>
      <w:r w:rsidRPr="00BE6C45">
        <w:rPr>
          <w:rFonts w:ascii="Arial" w:hAnsi="Arial" w:cs="Arial"/>
        </w:rPr>
        <w:t>fabric</w:t>
      </w:r>
      <w:r w:rsidR="00B961EC">
        <w:rPr>
          <w:rFonts w:ascii="Arial" w:hAnsi="Arial" w:cs="Arial"/>
        </w:rPr>
        <w:t>s or leathers</w:t>
      </w:r>
      <w:r>
        <w:rPr>
          <w:rFonts w:ascii="Arial" w:hAnsi="Arial" w:cs="Arial"/>
        </w:rPr>
        <w:t>.</w:t>
      </w:r>
      <w:r w:rsidR="00030DC3">
        <w:rPr>
          <w:rFonts w:ascii="Arial" w:hAnsi="Arial" w:cs="Arial"/>
        </w:rPr>
        <w:t xml:space="preserve">  Reupholstering may include new foam and extensive work on </w:t>
      </w:r>
      <w:r w:rsidR="00B961EC">
        <w:rPr>
          <w:rFonts w:ascii="Arial" w:hAnsi="Arial" w:cs="Arial"/>
        </w:rPr>
        <w:t xml:space="preserve">the </w:t>
      </w:r>
      <w:r w:rsidR="00030DC3">
        <w:rPr>
          <w:rFonts w:ascii="Arial" w:hAnsi="Arial" w:cs="Arial"/>
        </w:rPr>
        <w:t>frame</w:t>
      </w:r>
      <w:r w:rsidR="00B961EC">
        <w:rPr>
          <w:rFonts w:ascii="Arial" w:hAnsi="Arial" w:cs="Arial"/>
        </w:rPr>
        <w:t>s</w:t>
      </w:r>
      <w:r w:rsidR="00030DC3">
        <w:rPr>
          <w:rFonts w:ascii="Arial" w:hAnsi="Arial" w:cs="Arial"/>
        </w:rPr>
        <w:t>.</w:t>
      </w:r>
    </w:p>
    <w:p w14:paraId="1500A599" w14:textId="77777777" w:rsidR="00610059" w:rsidRPr="00326E1C" w:rsidRDefault="00610059" w:rsidP="008746F5">
      <w:pPr>
        <w:rPr>
          <w:rFonts w:ascii="Arial" w:hAnsi="Arial" w:cs="Arial"/>
          <w:sz w:val="18"/>
        </w:rPr>
      </w:pPr>
    </w:p>
    <w:p w14:paraId="5604E66B" w14:textId="6195857E" w:rsidR="00643015" w:rsidRDefault="00257253" w:rsidP="008746F5">
      <w:pPr>
        <w:rPr>
          <w:rFonts w:ascii="Arial" w:hAnsi="Arial" w:cs="Arial"/>
          <w:b/>
          <w:caps/>
          <w:sz w:val="24"/>
          <w:szCs w:val="26"/>
        </w:rPr>
      </w:pPr>
      <w:r w:rsidRPr="00326E1C">
        <w:rPr>
          <w:rFonts w:ascii="Arial" w:hAnsi="Arial" w:cs="Arial"/>
          <w:b/>
          <w:caps/>
          <w:sz w:val="24"/>
          <w:szCs w:val="26"/>
        </w:rPr>
        <w:t>Comparative Options</w:t>
      </w:r>
    </w:p>
    <w:p w14:paraId="37CE20A6" w14:textId="77777777" w:rsidR="00257253" w:rsidRDefault="00257253" w:rsidP="00257253">
      <w:pPr>
        <w:rPr>
          <w:rFonts w:ascii="Arial" w:hAnsi="Arial" w:cs="Arial"/>
        </w:rPr>
      </w:pPr>
    </w:p>
    <w:p w14:paraId="1508889D" w14:textId="77777777" w:rsidR="00AC6C22" w:rsidRDefault="00F21C3D" w:rsidP="008746F5">
      <w:pPr>
        <w:rPr>
          <w:rFonts w:ascii="Arial" w:hAnsi="Arial" w:cs="Arial"/>
        </w:rPr>
      </w:pPr>
      <w:r>
        <w:rPr>
          <w:rFonts w:ascii="Arial" w:hAnsi="Arial" w:cs="Arial"/>
        </w:rPr>
        <w:t>When considering potential alternatives, review t</w:t>
      </w:r>
      <w:r w:rsidR="00610059">
        <w:rPr>
          <w:rFonts w:ascii="Arial" w:hAnsi="Arial" w:cs="Arial"/>
        </w:rPr>
        <w:t xml:space="preserve">he graph below </w:t>
      </w:r>
      <w:r>
        <w:rPr>
          <w:rFonts w:ascii="Arial" w:hAnsi="Arial" w:cs="Arial"/>
        </w:rPr>
        <w:t xml:space="preserve">to see </w:t>
      </w:r>
      <w:r w:rsidR="00610059">
        <w:rPr>
          <w:rFonts w:ascii="Arial" w:hAnsi="Arial" w:cs="Arial"/>
        </w:rPr>
        <w:t xml:space="preserve">a high-level </w:t>
      </w:r>
      <w:r>
        <w:rPr>
          <w:rFonts w:ascii="Arial" w:hAnsi="Arial" w:cs="Arial"/>
        </w:rPr>
        <w:t xml:space="preserve">Cost and Time-to-Complete </w:t>
      </w:r>
      <w:r w:rsidR="00610059">
        <w:rPr>
          <w:rFonts w:ascii="Arial" w:hAnsi="Arial" w:cs="Arial"/>
        </w:rPr>
        <w:t>comparison</w:t>
      </w:r>
      <w:r>
        <w:rPr>
          <w:rFonts w:ascii="Arial" w:hAnsi="Arial" w:cs="Arial"/>
        </w:rPr>
        <w:t>.</w:t>
      </w:r>
      <w:r w:rsidR="005D5C7D">
        <w:rPr>
          <w:rFonts w:ascii="Arial" w:hAnsi="Arial" w:cs="Arial"/>
        </w:rPr>
        <w:t xml:space="preserve">  This chart shows how typical scenarios will likely compare.  Costs are relative to the replacement cost.  The project timeline reflects the number of days a facility is likely to be disrupted by each service.  Since furnishings and the damage associated with each unit will be unique, exact costs and project timelines will vary.</w:t>
      </w:r>
      <w:r w:rsidR="00BA1688" w:rsidRPr="00BA1688">
        <w:rPr>
          <w:noProof/>
        </w:rPr>
        <w:t xml:space="preserve"> </w:t>
      </w:r>
    </w:p>
    <w:p w14:paraId="4E487811" w14:textId="77777777" w:rsidR="00921BF4" w:rsidRPr="00921BF4" w:rsidRDefault="00921BF4" w:rsidP="008746F5">
      <w:pPr>
        <w:rPr>
          <w:rFonts w:ascii="Arial" w:hAnsi="Arial" w:cs="Arial"/>
          <w:sz w:val="14"/>
        </w:rPr>
      </w:pPr>
    </w:p>
    <w:p w14:paraId="1F17E619" w14:textId="23C6AD3C" w:rsidR="008343BA" w:rsidRPr="00BA1688" w:rsidRDefault="005F49D8" w:rsidP="005056E2">
      <w:pPr>
        <w:jc w:val="center"/>
        <w:rPr>
          <w:rFonts w:ascii="Arial" w:hAnsi="Arial" w:cs="Arial"/>
          <w:sz w:val="20"/>
        </w:rPr>
      </w:pPr>
      <w:r>
        <w:rPr>
          <w:rFonts w:ascii="Arial" w:hAnsi="Arial" w:cs="Arial"/>
          <w:noProof/>
          <w:sz w:val="20"/>
        </w:rPr>
        <w:drawing>
          <wp:inline distT="0" distB="0" distL="0" distR="0" wp14:anchorId="17F0ADDE" wp14:editId="1D9B70F2">
            <wp:extent cx="4370832" cy="23682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ative Options Chart - Refurbishing vs. Alternatives.png"/>
                    <pic:cNvPicPr/>
                  </pic:nvPicPr>
                  <pic:blipFill rotWithShape="1">
                    <a:blip r:embed="rId14">
                      <a:extLst>
                        <a:ext uri="{28A0092B-C50C-407E-A947-70E740481C1C}">
                          <a14:useLocalDpi xmlns:a14="http://schemas.microsoft.com/office/drawing/2010/main" val="0"/>
                        </a:ext>
                      </a:extLst>
                    </a:blip>
                    <a:srcRect l="14953" t="26171" r="18224" b="25538"/>
                    <a:stretch/>
                  </pic:blipFill>
                  <pic:spPr bwMode="auto">
                    <a:xfrm>
                      <a:off x="0" y="0"/>
                      <a:ext cx="4370832" cy="2368296"/>
                    </a:xfrm>
                    <a:prstGeom prst="rect">
                      <a:avLst/>
                    </a:prstGeom>
                    <a:ln>
                      <a:noFill/>
                    </a:ln>
                    <a:extLst>
                      <a:ext uri="{53640926-AAD7-44D8-BBD7-CCE9431645EC}">
                        <a14:shadowObscured xmlns:a14="http://schemas.microsoft.com/office/drawing/2010/main"/>
                      </a:ext>
                    </a:extLst>
                  </pic:spPr>
                </pic:pic>
              </a:graphicData>
            </a:graphic>
          </wp:inline>
        </w:drawing>
      </w:r>
      <w:r w:rsidR="008343BA" w:rsidRPr="00BA1688">
        <w:rPr>
          <w:rFonts w:ascii="Arial" w:hAnsi="Arial" w:cs="Arial"/>
          <w:noProof/>
          <w:sz w:val="20"/>
        </w:rPr>
        <mc:AlternateContent>
          <mc:Choice Requires="wps">
            <w:drawing>
              <wp:anchor distT="0" distB="0" distL="114300" distR="114300" simplePos="0" relativeHeight="251671552" behindDoc="0" locked="0" layoutInCell="1" allowOverlap="1" wp14:anchorId="7A4CE713" wp14:editId="443B6B41">
                <wp:simplePos x="0" y="0"/>
                <wp:positionH relativeFrom="column">
                  <wp:posOffset>-2289552</wp:posOffset>
                </wp:positionH>
                <wp:positionV relativeFrom="paragraph">
                  <wp:posOffset>36195</wp:posOffset>
                </wp:positionV>
                <wp:extent cx="1797050" cy="6546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654685"/>
                        </a:xfrm>
                        <a:prstGeom prst="rect">
                          <a:avLst/>
                        </a:prstGeom>
                        <a:solidFill>
                          <a:srgbClr val="FFFFFF"/>
                        </a:solidFill>
                        <a:ln w="9525">
                          <a:noFill/>
                          <a:miter lim="800000"/>
                          <a:headEnd/>
                          <a:tailEnd/>
                        </a:ln>
                      </wps:spPr>
                      <wps:txbx>
                        <w:txbxContent>
                          <w:p w14:paraId="35D59796" w14:textId="77777777" w:rsidR="009544C2" w:rsidRPr="00914D01" w:rsidRDefault="009544C2" w:rsidP="00A13374">
                            <w:pPr>
                              <w:ind w:right="-12"/>
                              <w:rPr>
                                <w:rFonts w:ascii="Times New Roman" w:hAnsi="Times New Roman" w:cs="Times New Roman"/>
                                <w:i/>
                                <w:color w:val="001166"/>
                              </w:rPr>
                            </w:pPr>
                            <w:r w:rsidRPr="00914D01">
                              <w:rPr>
                                <w:rFonts w:ascii="Times New Roman" w:hAnsi="Times New Roman" w:cs="Times New Roman"/>
                                <w:i/>
                                <w:color w:val="001166"/>
                              </w:rPr>
                              <w:t>Refurbishing costs less and takes less time than alternatives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180.3pt;margin-top:2.85pt;width:141.5pt;height:51.5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" stroked="f">
                <v:textbox style="mso-fit-shape-to-text:t">
                  <w:txbxContent>
                    <w:p w14:paraId="35D59796" w14:textId="77777777" w:rsidR="009544C2" w:rsidRPr="00914D01" w:rsidRDefault="009544C2" w:rsidP="00A13374">
                      <w:pPr>
                        <w:ind w:right="-12"/>
                        <w:rPr>
                          <w:rFonts w:ascii="Times New Roman" w:hAnsi="Times New Roman" w:cs="Times New Roman"/>
                          <w:i/>
                          <w:color w:val="001166"/>
                        </w:rPr>
                      </w:pPr>
                      <w:r w:rsidRPr="00914D01">
                        <w:rPr>
                          <w:rFonts w:ascii="Times New Roman" w:hAnsi="Times New Roman" w:cs="Times New Roman"/>
                          <w:i/>
                          <w:color w:val="001166"/>
                        </w:rPr>
                        <w:t>Refurbishing costs less and takes less time than alternatives</w:t>
                      </w:r>
                    </w:p>
                  </w:txbxContent>
                </v:textbox>
              </v:shape>
            </w:pict>
          </mc:Fallback>
        </mc:AlternateContent>
      </w:r>
    </w:p>
    <w:p w14:paraId="71EA2639" w14:textId="3DF79389" w:rsidR="0048729F" w:rsidRDefault="008D5179" w:rsidP="00921BF4">
      <w:pPr>
        <w:jc w:val="center"/>
        <w:rPr>
          <w:rFonts w:ascii="Arial" w:hAnsi="Arial" w:cs="Arial"/>
          <w:b/>
          <w:caps/>
          <w:sz w:val="24"/>
        </w:rPr>
      </w:pPr>
      <w:r>
        <w:rPr>
          <w:rFonts w:ascii="Arial" w:hAnsi="Arial" w:cs="Arial"/>
          <w:b/>
        </w:rPr>
        <w:t>Figure 1</w:t>
      </w:r>
      <w:r w:rsidRPr="002F50C9">
        <w:rPr>
          <w:rFonts w:ascii="Arial" w:hAnsi="Arial" w:cs="Arial"/>
          <w:b/>
        </w:rPr>
        <w:t xml:space="preserve">: </w:t>
      </w:r>
      <w:r w:rsidR="00921BF4">
        <w:rPr>
          <w:rFonts w:ascii="Arial" w:hAnsi="Arial" w:cs="Arial"/>
          <w:b/>
        </w:rPr>
        <w:t>Comparison</w:t>
      </w:r>
      <w:r w:rsidR="00921BF4" w:rsidRPr="008D5179">
        <w:rPr>
          <w:rFonts w:ascii="Arial" w:hAnsi="Arial" w:cs="Arial"/>
          <w:b/>
        </w:rPr>
        <w:t xml:space="preserve"> </w:t>
      </w:r>
      <w:r w:rsidR="00921BF4">
        <w:rPr>
          <w:rFonts w:ascii="Arial" w:hAnsi="Arial" w:cs="Arial"/>
          <w:b/>
        </w:rPr>
        <w:t xml:space="preserve">of Costs and Time </w:t>
      </w:r>
      <w:r w:rsidR="005D5C7D" w:rsidRPr="008D5179">
        <w:rPr>
          <w:rFonts w:ascii="Arial" w:hAnsi="Arial" w:cs="Arial"/>
          <w:b/>
        </w:rPr>
        <w:t>to</w:t>
      </w:r>
      <w:r w:rsidR="00921BF4">
        <w:rPr>
          <w:rFonts w:ascii="Arial" w:hAnsi="Arial" w:cs="Arial"/>
          <w:b/>
        </w:rPr>
        <w:t xml:space="preserve"> Complete Projects</w:t>
      </w:r>
      <w:r w:rsidR="0048729F">
        <w:rPr>
          <w:rFonts w:ascii="Arial" w:hAnsi="Arial" w:cs="Arial"/>
          <w:b/>
          <w:caps/>
          <w:sz w:val="24"/>
        </w:rPr>
        <w:br w:type="page"/>
      </w:r>
    </w:p>
    <w:p w14:paraId="4E590953" w14:textId="5FF28D29" w:rsidR="002535B4" w:rsidRDefault="00257253" w:rsidP="002535B4">
      <w:pPr>
        <w:rPr>
          <w:rFonts w:ascii="Arial" w:hAnsi="Arial" w:cs="Arial"/>
          <w:b/>
          <w:caps/>
          <w:sz w:val="24"/>
        </w:rPr>
      </w:pPr>
      <w:r w:rsidRPr="00326E1C">
        <w:rPr>
          <w:rFonts w:ascii="Arial" w:hAnsi="Arial" w:cs="Arial"/>
          <w:b/>
          <w:caps/>
          <w:sz w:val="24"/>
        </w:rPr>
        <w:lastRenderedPageBreak/>
        <w:t>reinforcing Sustainability and green Initiatives</w:t>
      </w:r>
    </w:p>
    <w:p w14:paraId="771E461E" w14:textId="77777777" w:rsidR="00257253" w:rsidRDefault="00257253" w:rsidP="002535B4">
      <w:pPr>
        <w:rPr>
          <w:rFonts w:ascii="Arial" w:hAnsi="Arial" w:cs="Arial"/>
        </w:rPr>
      </w:pPr>
    </w:p>
    <w:p w14:paraId="48C78985" w14:textId="77777777" w:rsidR="00AE422A" w:rsidRDefault="00AE422A" w:rsidP="00AE422A">
      <w:pPr>
        <w:rPr>
          <w:rFonts w:ascii="Arial" w:hAnsi="Arial" w:cs="Arial"/>
        </w:rPr>
      </w:pPr>
      <w:r w:rsidRPr="00F91858">
        <w:rPr>
          <w:rFonts w:ascii="Arial" w:hAnsi="Arial" w:cs="Arial"/>
        </w:rPr>
        <w:t>A</w:t>
      </w:r>
      <w:r>
        <w:rPr>
          <w:rFonts w:ascii="Arial" w:hAnsi="Arial" w:cs="Arial"/>
        </w:rPr>
        <w:t xml:space="preserve"> widely cited and </w:t>
      </w:r>
      <w:r w:rsidRPr="00F91858">
        <w:rPr>
          <w:rFonts w:ascii="Arial" w:hAnsi="Arial" w:cs="Arial"/>
        </w:rPr>
        <w:t>accepted definition for sustainability</w:t>
      </w:r>
      <w:r>
        <w:rPr>
          <w:rFonts w:ascii="Arial" w:hAnsi="Arial" w:cs="Arial"/>
        </w:rPr>
        <w:t xml:space="preserve"> comes from the </w:t>
      </w:r>
      <w:r w:rsidRPr="00F91858">
        <w:rPr>
          <w:rFonts w:ascii="Arial" w:hAnsi="Arial" w:cs="Arial"/>
        </w:rPr>
        <w:t>Brundtland Report (1987): “</w:t>
      </w:r>
      <w:r w:rsidRPr="0048729F">
        <w:rPr>
          <w:rFonts w:ascii="Arial" w:hAnsi="Arial" w:cs="Arial"/>
          <w:i/>
        </w:rPr>
        <w:t>Sustainable development is development that meets the needs of the present without compromising the ability of future generations to meet their own needs</w:t>
      </w:r>
      <w:r w:rsidR="0048729F">
        <w:rPr>
          <w:rFonts w:ascii="Arial" w:hAnsi="Arial" w:cs="Arial"/>
          <w:i/>
        </w:rPr>
        <w:t>.</w:t>
      </w:r>
      <w:r w:rsidR="0048729F">
        <w:rPr>
          <w:rFonts w:ascii="Arial" w:hAnsi="Arial" w:cs="Arial"/>
        </w:rPr>
        <w:t>”</w:t>
      </w:r>
      <w:r>
        <w:rPr>
          <w:rFonts w:ascii="Arial" w:hAnsi="Arial" w:cs="Arial"/>
        </w:rPr>
        <w:t xml:space="preserve">  Consistent with this approach, the 2011 IFMA Sustainability Guide states: “</w:t>
      </w:r>
      <w:r w:rsidRPr="0048729F">
        <w:rPr>
          <w:rFonts w:ascii="Arial" w:hAnsi="Arial" w:cs="Arial"/>
          <w:i/>
        </w:rPr>
        <w:t>Processes should be completely implemented to ensure the least negative environmental impact</w:t>
      </w:r>
      <w:r>
        <w:rPr>
          <w:rFonts w:ascii="Arial" w:hAnsi="Arial" w:cs="Arial"/>
        </w:rPr>
        <w:t>.”</w:t>
      </w:r>
    </w:p>
    <w:p w14:paraId="29F3A163" w14:textId="77777777" w:rsidR="00AE422A" w:rsidRDefault="00AE422A" w:rsidP="00AE422A">
      <w:pPr>
        <w:rPr>
          <w:rFonts w:ascii="Arial" w:hAnsi="Arial" w:cs="Arial"/>
        </w:rPr>
      </w:pPr>
    </w:p>
    <w:p w14:paraId="0283264A" w14:textId="61BE6F32" w:rsidR="00C15436" w:rsidRDefault="007C4624" w:rsidP="00EB74EE">
      <w:pPr>
        <w:rPr>
          <w:rFonts w:ascii="Arial" w:hAnsi="Arial" w:cs="Arial"/>
        </w:rPr>
      </w:pPr>
      <w:r w:rsidRPr="00202085">
        <w:rPr>
          <w:rFonts w:ascii="Arial" w:hAnsi="Arial" w:cs="Arial"/>
          <w:noProof/>
        </w:rPr>
        <mc:AlternateContent>
          <mc:Choice Requires="wps">
            <w:drawing>
              <wp:anchor distT="0" distB="0" distL="114300" distR="114300" simplePos="0" relativeHeight="251679744" behindDoc="0" locked="0" layoutInCell="1" allowOverlap="1" wp14:anchorId="15A22AAB" wp14:editId="094B966D">
                <wp:simplePos x="0" y="0"/>
                <wp:positionH relativeFrom="column">
                  <wp:posOffset>-2590800</wp:posOffset>
                </wp:positionH>
                <wp:positionV relativeFrom="paragraph">
                  <wp:posOffset>-95250</wp:posOffset>
                </wp:positionV>
                <wp:extent cx="2583180" cy="2048510"/>
                <wp:effectExtent l="0" t="0" r="7620" b="889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048510"/>
                        </a:xfrm>
                        <a:prstGeom prst="rect">
                          <a:avLst/>
                        </a:prstGeom>
                        <a:solidFill>
                          <a:srgbClr val="FFFFFF"/>
                        </a:solidFill>
                        <a:ln w="9525">
                          <a:noFill/>
                          <a:miter lim="800000"/>
                          <a:headEnd/>
                          <a:tailEnd/>
                        </a:ln>
                      </wps:spPr>
                      <wps:txbx>
                        <w:txbxContent>
                          <w:p w14:paraId="53D4DEB4" w14:textId="77777777" w:rsidR="009544C2" w:rsidRDefault="009544C2" w:rsidP="003708F9">
                            <w:r>
                              <w:rPr>
                                <w:rFonts w:ascii="Arial" w:hAnsi="Arial" w:cs="Arial"/>
                              </w:rPr>
                              <w:object w:dxaOrig="7486" w:dyaOrig="4724" w14:anchorId="612EDB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5pt;height:151.65pt" o:ole="">
                                  <v:imagedata r:id="rId15" o:title=""/>
                                  <o:lock v:ext="edit" aspectratio="f"/>
                                </v:shape>
                                <o:OLEObject Type="Embed" ProgID="PBrush" ShapeID="_x0000_i1025" DrawAspect="Content" ObjectID="_1479026293" r:id="rId16"/>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04pt;margin-top:-7.5pt;width:203.4pt;height:161.3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" stroked="f">
                <v:textbox style="mso-fit-shape-to-text:t">
                  <w:txbxContent>
                    <w:p w14:paraId="53D4DEB4" w14:textId="77777777" w:rsidR="009544C2" w:rsidRDefault="009544C2" w:rsidP="003708F9">
                      <w:r>
                        <w:rPr>
                          <w:rFonts w:ascii="Arial" w:hAnsi="Arial" w:cs="Arial"/>
                        </w:rPr>
                        <w:object w:dxaOrig="7486" w:dyaOrig="4724" w14:anchorId="612EDB1A">
                          <v:shape id="_x0000_i1025" type="#_x0000_t75" style="width:188.25pt;height:151.65pt" o:ole="">
                            <v:imagedata r:id="rId17" o:title=""/>
                            <o:lock v:ext="edit" aspectratio="f"/>
                          </v:shape>
                          <o:OLEObject Type="Embed" ProgID="PBrush" ShapeID="_x0000_i1025" DrawAspect="Content" ObjectID="_1471697267" r:id="rId18"/>
                        </w:object>
                      </w:r>
                    </w:p>
                  </w:txbxContent>
                </v:textbox>
              </v:shape>
            </w:pict>
          </mc:Fallback>
        </mc:AlternateContent>
      </w:r>
      <w:r w:rsidR="00EB74EE">
        <w:rPr>
          <w:rFonts w:ascii="Arial" w:hAnsi="Arial" w:cs="Arial"/>
        </w:rPr>
        <w:t>With a focus on t</w:t>
      </w:r>
      <w:r w:rsidR="00EB74EE" w:rsidRPr="00EB74EE">
        <w:rPr>
          <w:rFonts w:ascii="Arial" w:hAnsi="Arial" w:cs="Arial"/>
        </w:rPr>
        <w:t xml:space="preserve">he </w:t>
      </w:r>
      <w:r w:rsidR="004B0538">
        <w:rPr>
          <w:rFonts w:ascii="Arial" w:hAnsi="Arial" w:cs="Arial"/>
        </w:rPr>
        <w:t>T</w:t>
      </w:r>
      <w:r w:rsidR="004B0538" w:rsidRPr="00EB74EE">
        <w:rPr>
          <w:rFonts w:ascii="Arial" w:hAnsi="Arial" w:cs="Arial"/>
        </w:rPr>
        <w:t xml:space="preserve">riple </w:t>
      </w:r>
      <w:r w:rsidR="004B0538">
        <w:rPr>
          <w:rFonts w:ascii="Arial" w:hAnsi="Arial" w:cs="Arial"/>
        </w:rPr>
        <w:t>B</w:t>
      </w:r>
      <w:r w:rsidR="004B0538" w:rsidRPr="00EB74EE">
        <w:rPr>
          <w:rFonts w:ascii="Arial" w:hAnsi="Arial" w:cs="Arial"/>
        </w:rPr>
        <w:t xml:space="preserve">ottom </w:t>
      </w:r>
      <w:r w:rsidR="004B0538">
        <w:rPr>
          <w:rFonts w:ascii="Arial" w:hAnsi="Arial" w:cs="Arial"/>
        </w:rPr>
        <w:t>L</w:t>
      </w:r>
      <w:r w:rsidR="004B0538" w:rsidRPr="00EB74EE">
        <w:rPr>
          <w:rFonts w:ascii="Arial" w:hAnsi="Arial" w:cs="Arial"/>
        </w:rPr>
        <w:t xml:space="preserve">ine </w:t>
      </w:r>
      <w:r w:rsidR="00EB74EE">
        <w:rPr>
          <w:rFonts w:ascii="Arial" w:hAnsi="Arial" w:cs="Arial"/>
        </w:rPr>
        <w:t xml:space="preserve">(TBL) </w:t>
      </w:r>
      <w:r w:rsidR="00EB74EE" w:rsidRPr="00EB74EE">
        <w:rPr>
          <w:rFonts w:ascii="Arial" w:hAnsi="Arial" w:cs="Arial"/>
        </w:rPr>
        <w:t>of environmental, social</w:t>
      </w:r>
      <w:r w:rsidR="0048729F">
        <w:rPr>
          <w:rFonts w:ascii="Arial" w:hAnsi="Arial" w:cs="Arial"/>
        </w:rPr>
        <w:t>,</w:t>
      </w:r>
      <w:r w:rsidR="00EB74EE" w:rsidRPr="00EB74EE">
        <w:rPr>
          <w:rFonts w:ascii="Arial" w:hAnsi="Arial" w:cs="Arial"/>
        </w:rPr>
        <w:t xml:space="preserve"> and</w:t>
      </w:r>
      <w:r w:rsidR="00EB74EE">
        <w:rPr>
          <w:rFonts w:ascii="Arial" w:hAnsi="Arial" w:cs="Arial"/>
        </w:rPr>
        <w:t xml:space="preserve"> economic consideration (aka “</w:t>
      </w:r>
      <w:r w:rsidR="00DD6000">
        <w:rPr>
          <w:rFonts w:ascii="Arial" w:hAnsi="Arial" w:cs="Arial"/>
        </w:rPr>
        <w:t>P</w:t>
      </w:r>
      <w:r w:rsidR="00EB74EE">
        <w:rPr>
          <w:rFonts w:ascii="Arial" w:hAnsi="Arial" w:cs="Arial"/>
        </w:rPr>
        <w:t xml:space="preserve">eople, </w:t>
      </w:r>
      <w:r w:rsidR="00DD6000">
        <w:rPr>
          <w:rFonts w:ascii="Arial" w:hAnsi="Arial" w:cs="Arial"/>
        </w:rPr>
        <w:t>P</w:t>
      </w:r>
      <w:r w:rsidR="00EB74EE">
        <w:rPr>
          <w:rFonts w:ascii="Arial" w:hAnsi="Arial" w:cs="Arial"/>
        </w:rPr>
        <w:t xml:space="preserve">lanet, </w:t>
      </w:r>
      <w:r w:rsidR="00DD6000">
        <w:rPr>
          <w:rFonts w:ascii="Arial" w:hAnsi="Arial" w:cs="Arial"/>
        </w:rPr>
        <w:t>P</w:t>
      </w:r>
      <w:r w:rsidR="00EB74EE">
        <w:rPr>
          <w:rFonts w:ascii="Arial" w:hAnsi="Arial" w:cs="Arial"/>
        </w:rPr>
        <w:t>rofit</w:t>
      </w:r>
      <w:r w:rsidR="00EB74EE" w:rsidRPr="00EB74EE">
        <w:rPr>
          <w:rFonts w:ascii="Arial" w:hAnsi="Arial" w:cs="Arial"/>
        </w:rPr>
        <w:t>”</w:t>
      </w:r>
      <w:r w:rsidR="00EB74EE">
        <w:rPr>
          <w:rFonts w:ascii="Arial" w:hAnsi="Arial" w:cs="Arial"/>
        </w:rPr>
        <w:t xml:space="preserve">),   </w:t>
      </w:r>
      <w:r w:rsidR="00C15436">
        <w:rPr>
          <w:rFonts w:ascii="Arial" w:hAnsi="Arial" w:cs="Arial"/>
        </w:rPr>
        <w:t>F</w:t>
      </w:r>
      <w:r w:rsidR="00C15436" w:rsidRPr="00C15436">
        <w:rPr>
          <w:rFonts w:ascii="Arial" w:hAnsi="Arial" w:cs="Arial"/>
        </w:rPr>
        <w:t xml:space="preserve">acility </w:t>
      </w:r>
      <w:r w:rsidR="00EB74EE">
        <w:rPr>
          <w:rFonts w:ascii="Arial" w:hAnsi="Arial" w:cs="Arial"/>
        </w:rPr>
        <w:t>M</w:t>
      </w:r>
      <w:r w:rsidR="00C15436" w:rsidRPr="00C15436">
        <w:rPr>
          <w:rFonts w:ascii="Arial" w:hAnsi="Arial" w:cs="Arial"/>
        </w:rPr>
        <w:t>anagers</w:t>
      </w:r>
      <w:r w:rsidR="00C15436">
        <w:rPr>
          <w:rFonts w:ascii="Arial" w:hAnsi="Arial" w:cs="Arial"/>
        </w:rPr>
        <w:t xml:space="preserve"> </w:t>
      </w:r>
      <w:r w:rsidR="00C15436" w:rsidRPr="00C15436">
        <w:rPr>
          <w:rFonts w:ascii="Arial" w:hAnsi="Arial" w:cs="Arial"/>
        </w:rPr>
        <w:t>demonstrate their commitment to sustainability</w:t>
      </w:r>
      <w:r w:rsidR="00C15436">
        <w:rPr>
          <w:rFonts w:ascii="Arial" w:hAnsi="Arial" w:cs="Arial"/>
        </w:rPr>
        <w:t xml:space="preserve"> by adopting programs and leveraging services that minimize adverse impacts on </w:t>
      </w:r>
      <w:r w:rsidR="00C15436" w:rsidRPr="00C15436">
        <w:rPr>
          <w:rFonts w:ascii="Arial" w:hAnsi="Arial" w:cs="Arial"/>
        </w:rPr>
        <w:t>the indoor and</w:t>
      </w:r>
      <w:r w:rsidR="00C15436">
        <w:rPr>
          <w:rFonts w:ascii="Arial" w:hAnsi="Arial" w:cs="Arial"/>
        </w:rPr>
        <w:t xml:space="preserve"> </w:t>
      </w:r>
      <w:r w:rsidR="00C15436" w:rsidRPr="00C15436">
        <w:rPr>
          <w:rFonts w:ascii="Arial" w:hAnsi="Arial" w:cs="Arial"/>
        </w:rPr>
        <w:t>natural environment</w:t>
      </w:r>
      <w:r w:rsidR="00C15436">
        <w:rPr>
          <w:rFonts w:ascii="Arial" w:hAnsi="Arial" w:cs="Arial"/>
        </w:rPr>
        <w:t xml:space="preserve">.  While many start by using </w:t>
      </w:r>
      <w:r w:rsidR="008E3AF0">
        <w:rPr>
          <w:rFonts w:ascii="Arial" w:hAnsi="Arial" w:cs="Arial"/>
        </w:rPr>
        <w:t xml:space="preserve">cleaning </w:t>
      </w:r>
      <w:r w:rsidR="00C15436">
        <w:rPr>
          <w:rFonts w:ascii="Arial" w:hAnsi="Arial" w:cs="Arial"/>
        </w:rPr>
        <w:t xml:space="preserve">products that are </w:t>
      </w:r>
      <w:r w:rsidR="00C15436" w:rsidRPr="00C15436">
        <w:rPr>
          <w:rFonts w:ascii="Arial" w:hAnsi="Arial" w:cs="Arial"/>
        </w:rPr>
        <w:t>environmentally</w:t>
      </w:r>
      <w:r w:rsidR="00C15436">
        <w:rPr>
          <w:rFonts w:ascii="Arial" w:hAnsi="Arial" w:cs="Arial"/>
        </w:rPr>
        <w:t xml:space="preserve"> friendly, the long-term approach obligates FM teams to </w:t>
      </w:r>
      <w:r w:rsidR="00EB74EE">
        <w:rPr>
          <w:rFonts w:ascii="Arial" w:hAnsi="Arial" w:cs="Arial"/>
        </w:rPr>
        <w:t xml:space="preserve">eliminate </w:t>
      </w:r>
      <w:r w:rsidR="00061A71">
        <w:rPr>
          <w:rFonts w:ascii="Arial" w:hAnsi="Arial" w:cs="Arial"/>
        </w:rPr>
        <w:t xml:space="preserve">the </w:t>
      </w:r>
      <w:r w:rsidR="00C15436">
        <w:rPr>
          <w:rFonts w:ascii="Arial" w:hAnsi="Arial" w:cs="Arial"/>
        </w:rPr>
        <w:t>disposal of items</w:t>
      </w:r>
      <w:r w:rsidR="00061A71">
        <w:rPr>
          <w:rFonts w:ascii="Arial" w:hAnsi="Arial" w:cs="Arial"/>
        </w:rPr>
        <w:t xml:space="preserve"> that </w:t>
      </w:r>
      <w:r w:rsidR="00EB74EE">
        <w:rPr>
          <w:rFonts w:ascii="Arial" w:hAnsi="Arial" w:cs="Arial"/>
        </w:rPr>
        <w:t>can be repurposed.</w:t>
      </w:r>
      <w:r w:rsidR="00AE422A">
        <w:rPr>
          <w:rFonts w:ascii="Arial" w:hAnsi="Arial" w:cs="Arial"/>
        </w:rPr>
        <w:t xml:space="preserve">  Refurbishing is clearly consistent with sustainability by:</w:t>
      </w:r>
    </w:p>
    <w:p w14:paraId="7C6097C1" w14:textId="77777777" w:rsidR="0024687E" w:rsidRDefault="0024687E" w:rsidP="00EB74EE">
      <w:pPr>
        <w:rPr>
          <w:rFonts w:ascii="Arial" w:hAnsi="Arial" w:cs="Arial"/>
        </w:rPr>
      </w:pPr>
    </w:p>
    <w:p w14:paraId="20AAD422" w14:textId="6BAFC2B2" w:rsidR="00AE422A" w:rsidRDefault="00AE422A" w:rsidP="00AE422A">
      <w:pPr>
        <w:pStyle w:val="ListParagraph"/>
        <w:numPr>
          <w:ilvl w:val="0"/>
          <w:numId w:val="5"/>
        </w:numPr>
        <w:rPr>
          <w:rFonts w:ascii="Arial" w:hAnsi="Arial" w:cs="Arial"/>
        </w:rPr>
      </w:pPr>
      <w:r>
        <w:rPr>
          <w:rFonts w:ascii="Arial" w:hAnsi="Arial" w:cs="Arial"/>
        </w:rPr>
        <w:t>Extending the useful life of furnishings</w:t>
      </w:r>
      <w:r w:rsidR="008E3AF0">
        <w:rPr>
          <w:rFonts w:ascii="Arial" w:hAnsi="Arial" w:cs="Arial"/>
        </w:rPr>
        <w:t>,</w:t>
      </w:r>
    </w:p>
    <w:p w14:paraId="5498E10F" w14:textId="50CD1110" w:rsidR="00AE422A" w:rsidRDefault="00AE422A" w:rsidP="00AE422A">
      <w:pPr>
        <w:pStyle w:val="ListParagraph"/>
        <w:numPr>
          <w:ilvl w:val="0"/>
          <w:numId w:val="5"/>
        </w:numPr>
        <w:rPr>
          <w:rFonts w:ascii="Arial" w:hAnsi="Arial" w:cs="Arial"/>
        </w:rPr>
      </w:pPr>
      <w:r>
        <w:rPr>
          <w:rFonts w:ascii="Arial" w:hAnsi="Arial" w:cs="Arial"/>
        </w:rPr>
        <w:t>Decreasing w</w:t>
      </w:r>
      <w:r w:rsidR="004C0502">
        <w:rPr>
          <w:rFonts w:ascii="Arial" w:hAnsi="Arial" w:cs="Arial"/>
        </w:rPr>
        <w:t xml:space="preserve">aste and </w:t>
      </w:r>
      <w:r>
        <w:rPr>
          <w:rFonts w:ascii="Arial" w:hAnsi="Arial" w:cs="Arial"/>
        </w:rPr>
        <w:t>landfill</w:t>
      </w:r>
      <w:r w:rsidR="008E3AF0">
        <w:rPr>
          <w:rFonts w:ascii="Arial" w:hAnsi="Arial" w:cs="Arial"/>
        </w:rPr>
        <w:t>,</w:t>
      </w:r>
      <w:r w:rsidR="004C0502">
        <w:rPr>
          <w:rFonts w:ascii="Arial" w:hAnsi="Arial" w:cs="Arial"/>
        </w:rPr>
        <w:t xml:space="preserve"> and</w:t>
      </w:r>
    </w:p>
    <w:p w14:paraId="07FEEBF2" w14:textId="77777777" w:rsidR="00AE422A" w:rsidRPr="00AE422A" w:rsidRDefault="004C0502" w:rsidP="00AE422A">
      <w:pPr>
        <w:pStyle w:val="ListParagraph"/>
        <w:numPr>
          <w:ilvl w:val="0"/>
          <w:numId w:val="5"/>
        </w:numPr>
        <w:rPr>
          <w:rFonts w:ascii="Arial" w:hAnsi="Arial" w:cs="Arial"/>
        </w:rPr>
      </w:pPr>
      <w:r>
        <w:rPr>
          <w:rFonts w:ascii="Arial" w:hAnsi="Arial" w:cs="Arial"/>
        </w:rPr>
        <w:t>Reducing</w:t>
      </w:r>
      <w:r w:rsidR="00AE422A">
        <w:rPr>
          <w:rFonts w:ascii="Arial" w:hAnsi="Arial" w:cs="Arial"/>
        </w:rPr>
        <w:t xml:space="preserve"> demand for new </w:t>
      </w:r>
      <w:r>
        <w:rPr>
          <w:rFonts w:ascii="Arial" w:hAnsi="Arial" w:cs="Arial"/>
        </w:rPr>
        <w:t>products which would increase demands on finite resources making them less available and/or more expensive for future generations.</w:t>
      </w:r>
    </w:p>
    <w:p w14:paraId="59AE612E" w14:textId="77777777" w:rsidR="00C15436" w:rsidRDefault="00C15436" w:rsidP="00DA6B7F">
      <w:pPr>
        <w:rPr>
          <w:rFonts w:ascii="Arial" w:hAnsi="Arial" w:cs="Arial"/>
        </w:rPr>
      </w:pPr>
    </w:p>
    <w:p w14:paraId="30788734" w14:textId="77777777" w:rsidR="00257253" w:rsidRDefault="00257253" w:rsidP="005A0871">
      <w:pPr>
        <w:rPr>
          <w:rFonts w:ascii="Arial" w:hAnsi="Arial" w:cs="Arial"/>
          <w:noProof/>
        </w:rPr>
      </w:pPr>
      <w:r>
        <w:rPr>
          <w:rFonts w:ascii="Arial" w:hAnsi="Arial" w:cs="Arial"/>
          <w:b/>
          <w:caps/>
          <w:sz w:val="24"/>
        </w:rPr>
        <w:t xml:space="preserve">Increase in </w:t>
      </w:r>
      <w:r w:rsidRPr="00326E1C">
        <w:rPr>
          <w:rFonts w:ascii="Arial" w:hAnsi="Arial" w:cs="Arial"/>
          <w:b/>
          <w:caps/>
          <w:sz w:val="24"/>
        </w:rPr>
        <w:t>Productivity</w:t>
      </w:r>
      <w:r>
        <w:rPr>
          <w:rFonts w:ascii="Arial" w:hAnsi="Arial" w:cs="Arial"/>
          <w:b/>
          <w:caps/>
          <w:sz w:val="24"/>
        </w:rPr>
        <w:t xml:space="preserve"> and revenues</w:t>
      </w:r>
      <w:r w:rsidRPr="009279FB">
        <w:rPr>
          <w:rFonts w:ascii="Arial" w:hAnsi="Arial" w:cs="Arial"/>
          <w:noProof/>
        </w:rPr>
        <w:t xml:space="preserve"> </w:t>
      </w:r>
    </w:p>
    <w:p w14:paraId="65B5C5A5" w14:textId="1AE7B427" w:rsidR="00441167" w:rsidRDefault="00554831" w:rsidP="005A0871">
      <w:pPr>
        <w:rPr>
          <w:rFonts w:ascii="Arial" w:hAnsi="Arial" w:cs="Arial"/>
        </w:rPr>
      </w:pPr>
      <w:r w:rsidRPr="009279FB">
        <w:rPr>
          <w:rFonts w:ascii="Arial" w:hAnsi="Arial" w:cs="Arial"/>
          <w:noProof/>
        </w:rPr>
        <mc:AlternateContent>
          <mc:Choice Requires="wps">
            <w:drawing>
              <wp:anchor distT="0" distB="0" distL="114300" distR="114300" simplePos="0" relativeHeight="251669504" behindDoc="0" locked="0" layoutInCell="1" allowOverlap="1" wp14:anchorId="33D67ED5" wp14:editId="46CC83CD">
                <wp:simplePos x="0" y="0"/>
                <wp:positionH relativeFrom="column">
                  <wp:posOffset>-2279801</wp:posOffset>
                </wp:positionH>
                <wp:positionV relativeFrom="paragraph">
                  <wp:posOffset>119735</wp:posOffset>
                </wp:positionV>
                <wp:extent cx="1556384" cy="1116329"/>
                <wp:effectExtent l="0" t="0" r="635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4" cy="1116329"/>
                        </a:xfrm>
                        <a:prstGeom prst="rect">
                          <a:avLst/>
                        </a:prstGeom>
                        <a:solidFill>
                          <a:srgbClr val="FFFFFF"/>
                        </a:solidFill>
                        <a:ln w="9525">
                          <a:noFill/>
                          <a:miter lim="800000"/>
                          <a:headEnd/>
                          <a:tailEnd/>
                        </a:ln>
                      </wps:spPr>
                      <wps:txbx>
                        <w:txbxContent>
                          <w:p w14:paraId="017F74BA" w14:textId="77777777" w:rsidR="009544C2" w:rsidRPr="00914D01" w:rsidRDefault="009544C2" w:rsidP="00124B81">
                            <w:pPr>
                              <w:ind w:right="-12"/>
                              <w:rPr>
                                <w:rFonts w:ascii="Times New Roman" w:hAnsi="Times New Roman" w:cs="Times New Roman"/>
                                <w:color w:val="001166"/>
                              </w:rPr>
                            </w:pPr>
                            <w:r w:rsidRPr="00914D01">
                              <w:rPr>
                                <w:rFonts w:ascii="Times New Roman" w:hAnsi="Times New Roman" w:cs="Times New Roman"/>
                                <w:i/>
                                <w:color w:val="001166"/>
                              </w:rPr>
                              <w:t>Scientific research has firmly established that office environments influence productivity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79.5pt;margin-top:9.45pt;width:122.55pt;height:8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" stroked="f">
                <v:textbox>
                  <w:txbxContent>
                    <w:p w14:paraId="017F74BA" w14:textId="77777777" w:rsidR="009544C2" w:rsidRPr="00914D01" w:rsidRDefault="009544C2" w:rsidP="00124B81">
                      <w:pPr>
                        <w:ind w:right="-12"/>
                        <w:rPr>
                          <w:rFonts w:ascii="Times New Roman" w:hAnsi="Times New Roman" w:cs="Times New Roman"/>
                          <w:color w:val="001166"/>
                        </w:rPr>
                      </w:pPr>
                      <w:r w:rsidRPr="00914D01">
                        <w:rPr>
                          <w:rFonts w:ascii="Times New Roman" w:hAnsi="Times New Roman" w:cs="Times New Roman"/>
                          <w:i/>
                          <w:color w:val="001166"/>
                        </w:rPr>
                        <w:t>Scientific research has firmly established that office environments influence productivity</w:t>
                      </w:r>
                    </w:p>
                  </w:txbxContent>
                </v:textbox>
              </v:shape>
            </w:pict>
          </mc:Fallback>
        </mc:AlternateContent>
      </w:r>
    </w:p>
    <w:p w14:paraId="096C28C1" w14:textId="3B9BB435" w:rsidR="008F1EC4" w:rsidRDefault="0048729F" w:rsidP="005A0871">
      <w:pPr>
        <w:rPr>
          <w:rFonts w:ascii="Arial" w:hAnsi="Arial" w:cs="Arial"/>
        </w:rPr>
      </w:pPr>
      <w:r>
        <w:rPr>
          <w:rFonts w:ascii="Arial" w:hAnsi="Arial" w:cs="Arial"/>
        </w:rPr>
        <w:t>S</w:t>
      </w:r>
      <w:r w:rsidR="00BA7FD7">
        <w:rPr>
          <w:rFonts w:ascii="Arial" w:hAnsi="Arial" w:cs="Arial"/>
        </w:rPr>
        <w:t xml:space="preserve">tudies </w:t>
      </w:r>
      <w:r w:rsidR="00E65729">
        <w:rPr>
          <w:rFonts w:ascii="Arial" w:hAnsi="Arial" w:cs="Arial"/>
        </w:rPr>
        <w:t>have proven</w:t>
      </w:r>
      <w:r w:rsidR="005A0871">
        <w:rPr>
          <w:rFonts w:ascii="Arial" w:hAnsi="Arial" w:cs="Arial"/>
        </w:rPr>
        <w:t xml:space="preserve"> how </w:t>
      </w:r>
      <w:r w:rsidR="00BA7FD7">
        <w:rPr>
          <w:rFonts w:ascii="Arial" w:hAnsi="Arial" w:cs="Arial"/>
        </w:rPr>
        <w:t xml:space="preserve">appearances </w:t>
      </w:r>
      <w:r w:rsidR="005A0871">
        <w:rPr>
          <w:rFonts w:ascii="Arial" w:hAnsi="Arial" w:cs="Arial"/>
        </w:rPr>
        <w:t>and “Dressing for Success”</w:t>
      </w:r>
      <w:r w:rsidR="00BA7FD7">
        <w:rPr>
          <w:rFonts w:ascii="Arial" w:hAnsi="Arial" w:cs="Arial"/>
        </w:rPr>
        <w:t xml:space="preserve"> impact productivity</w:t>
      </w:r>
      <w:r w:rsidR="00282562">
        <w:rPr>
          <w:rFonts w:ascii="Arial" w:hAnsi="Arial" w:cs="Arial"/>
        </w:rPr>
        <w:t>.</w:t>
      </w:r>
      <w:r w:rsidR="008F1EC4">
        <w:rPr>
          <w:rStyle w:val="EndnoteReference"/>
          <w:rFonts w:ascii="Arial" w:hAnsi="Arial" w:cs="Arial"/>
        </w:rPr>
        <w:endnoteReference w:id="1"/>
      </w:r>
      <w:r w:rsidR="008F1EC4">
        <w:rPr>
          <w:rFonts w:ascii="Arial" w:hAnsi="Arial" w:cs="Arial"/>
        </w:rPr>
        <w:t xml:space="preserve">  Similarly, “</w:t>
      </w:r>
      <w:r w:rsidR="008F1EC4" w:rsidRPr="007F2457">
        <w:rPr>
          <w:rFonts w:ascii="Arial" w:hAnsi="Arial" w:cs="Arial"/>
          <w:i/>
        </w:rPr>
        <w:t>scientific research has firmly established that the office environment can influence people’s health, well-being, and productivity</w:t>
      </w:r>
      <w:r w:rsidR="00282562">
        <w:rPr>
          <w:rFonts w:ascii="Arial" w:hAnsi="Arial" w:cs="Arial"/>
          <w:i/>
        </w:rPr>
        <w:t>,</w:t>
      </w:r>
      <w:r w:rsidR="008F1EC4">
        <w:rPr>
          <w:rFonts w:ascii="Arial" w:hAnsi="Arial" w:cs="Arial"/>
        </w:rPr>
        <w:t>”</w:t>
      </w:r>
      <w:r w:rsidR="008F1EC4">
        <w:rPr>
          <w:rStyle w:val="EndnoteReference"/>
          <w:rFonts w:ascii="Arial" w:hAnsi="Arial" w:cs="Arial"/>
        </w:rPr>
        <w:endnoteReference w:id="2"/>
      </w:r>
      <w:r w:rsidR="008F1EC4">
        <w:rPr>
          <w:rFonts w:ascii="Arial" w:hAnsi="Arial" w:cs="Arial"/>
        </w:rPr>
        <w:t xml:space="preserve"> with studies showing that keeping an office looking good increases employee productivity</w:t>
      </w:r>
      <w:r w:rsidR="00282562">
        <w:rPr>
          <w:rFonts w:ascii="Arial" w:hAnsi="Arial" w:cs="Arial"/>
        </w:rPr>
        <w:t>.</w:t>
      </w:r>
      <w:r w:rsidR="008F1EC4">
        <w:rPr>
          <w:rStyle w:val="EndnoteReference"/>
          <w:rFonts w:ascii="Arial" w:hAnsi="Arial" w:cs="Arial"/>
        </w:rPr>
        <w:endnoteReference w:id="3"/>
      </w:r>
      <w:r w:rsidR="008F1EC4">
        <w:rPr>
          <w:rFonts w:ascii="Arial" w:hAnsi="Arial" w:cs="Arial"/>
        </w:rPr>
        <w:t xml:space="preserve">  </w:t>
      </w:r>
      <w:r w:rsidR="00482CB2">
        <w:rPr>
          <w:rFonts w:ascii="Arial" w:hAnsi="Arial" w:cs="Arial"/>
        </w:rPr>
        <w:t>T</w:t>
      </w:r>
      <w:r>
        <w:rPr>
          <w:rFonts w:ascii="Arial" w:hAnsi="Arial" w:cs="Arial"/>
        </w:rPr>
        <w:t xml:space="preserve">he </w:t>
      </w:r>
      <w:r w:rsidRPr="00E65729">
        <w:rPr>
          <w:rFonts w:ascii="Arial" w:hAnsi="Arial" w:cs="Arial"/>
        </w:rPr>
        <w:t>National Institute of Building Sciences</w:t>
      </w:r>
      <w:r>
        <w:rPr>
          <w:rFonts w:ascii="Arial" w:hAnsi="Arial" w:cs="Arial"/>
        </w:rPr>
        <w:t xml:space="preserve"> recommends facilities managers “</w:t>
      </w:r>
      <w:r w:rsidRPr="007F2457">
        <w:rPr>
          <w:rFonts w:ascii="Arial" w:hAnsi="Arial" w:cs="Arial"/>
          <w:i/>
        </w:rPr>
        <w:t>assure a visually appealing environment.</w:t>
      </w:r>
      <w:r>
        <w:rPr>
          <w:rFonts w:ascii="Arial" w:hAnsi="Arial" w:cs="Arial"/>
        </w:rPr>
        <w:t xml:space="preserve">”  </w:t>
      </w:r>
      <w:r w:rsidR="008F1EC4">
        <w:rPr>
          <w:rFonts w:ascii="Arial" w:hAnsi="Arial" w:cs="Arial"/>
        </w:rPr>
        <w:t>Moreover, t</w:t>
      </w:r>
      <w:r w:rsidR="008F1EC4" w:rsidRPr="00D01F42">
        <w:rPr>
          <w:rFonts w:ascii="Arial" w:hAnsi="Arial" w:cs="Arial"/>
        </w:rPr>
        <w:t>he appearance of an office workspace can be the difference between clinching deals and losing clients</w:t>
      </w:r>
      <w:r w:rsidR="008F1EC4">
        <w:rPr>
          <w:rFonts w:ascii="Arial" w:hAnsi="Arial" w:cs="Arial"/>
        </w:rPr>
        <w:t xml:space="preserve">.  </w:t>
      </w:r>
    </w:p>
    <w:p w14:paraId="1564377A" w14:textId="77777777" w:rsidR="008F1EC4" w:rsidRDefault="008F1EC4" w:rsidP="005A0871">
      <w:pPr>
        <w:rPr>
          <w:rFonts w:ascii="Arial" w:hAnsi="Arial" w:cs="Arial"/>
        </w:rPr>
      </w:pPr>
    </w:p>
    <w:p w14:paraId="40B1021C" w14:textId="5F5D1CBC" w:rsidR="008F1EC4" w:rsidRDefault="00D15982" w:rsidP="003D4961">
      <w:pPr>
        <w:ind w:left="630" w:right="864"/>
        <w:rPr>
          <w:rFonts w:ascii="Arial" w:hAnsi="Arial" w:cs="Arial"/>
        </w:rPr>
      </w:pPr>
      <w:r>
        <w:rPr>
          <w:rFonts w:ascii="Arial" w:hAnsi="Arial" w:cs="Arial"/>
        </w:rPr>
        <w:t>“</w:t>
      </w:r>
      <w:r w:rsidR="008F1EC4" w:rsidRPr="00441167">
        <w:rPr>
          <w:rFonts w:ascii="Arial" w:hAnsi="Arial" w:cs="Arial"/>
        </w:rPr>
        <w:t>Scientific research has indicated that improving the working environment results in a reduction in the number of complaints and absenteeism and an increase in productivity.</w:t>
      </w:r>
      <w:r>
        <w:rPr>
          <w:rFonts w:ascii="Arial" w:hAnsi="Arial" w:cs="Arial"/>
        </w:rPr>
        <w:t>”</w:t>
      </w:r>
      <w:r w:rsidR="008F1EC4" w:rsidRPr="00441167">
        <w:rPr>
          <w:rFonts w:ascii="Arial" w:hAnsi="Arial" w:cs="Arial"/>
        </w:rPr>
        <w:t xml:space="preserve">  An obvious example is </w:t>
      </w:r>
      <w:r w:rsidR="00441167" w:rsidRPr="00441167">
        <w:rPr>
          <w:rFonts w:ascii="Arial" w:hAnsi="Arial" w:cs="Arial"/>
        </w:rPr>
        <w:t>decreasing the spread of diseases</w:t>
      </w:r>
      <w:r w:rsidR="00C24E51">
        <w:rPr>
          <w:rFonts w:ascii="Arial" w:hAnsi="Arial" w:cs="Arial"/>
        </w:rPr>
        <w:t xml:space="preserve"> (by decreasing bacterial growth)</w:t>
      </w:r>
      <w:r w:rsidR="00441167" w:rsidRPr="00441167">
        <w:rPr>
          <w:rFonts w:ascii="Arial" w:hAnsi="Arial" w:cs="Arial"/>
        </w:rPr>
        <w:t xml:space="preserve">, such as </w:t>
      </w:r>
      <w:r w:rsidR="008F1EC4" w:rsidRPr="00441167">
        <w:rPr>
          <w:rFonts w:ascii="Arial" w:hAnsi="Arial" w:cs="Arial"/>
        </w:rPr>
        <w:t>sick building syndrome</w:t>
      </w:r>
      <w:r w:rsidR="00441167" w:rsidRPr="00441167">
        <w:rPr>
          <w:rFonts w:ascii="Arial" w:hAnsi="Arial" w:cs="Arial"/>
        </w:rPr>
        <w:t xml:space="preserve"> (SBS), which could otherwise have a devastating impact</w:t>
      </w:r>
      <w:r w:rsidR="00282562">
        <w:rPr>
          <w:rFonts w:ascii="Arial" w:hAnsi="Arial" w:cs="Arial"/>
        </w:rPr>
        <w:t>.</w:t>
      </w:r>
      <w:r w:rsidRPr="00441167">
        <w:rPr>
          <w:rStyle w:val="EndnoteReference"/>
          <w:rFonts w:ascii="Arial" w:hAnsi="Arial" w:cs="Arial"/>
        </w:rPr>
        <w:endnoteReference w:id="4"/>
      </w:r>
    </w:p>
    <w:p w14:paraId="61AACE40" w14:textId="77777777" w:rsidR="00482CB2" w:rsidRDefault="00482CB2" w:rsidP="003D4961">
      <w:pPr>
        <w:ind w:left="630" w:right="864"/>
        <w:rPr>
          <w:rFonts w:ascii="Arial" w:hAnsi="Arial" w:cs="Arial"/>
        </w:rPr>
      </w:pPr>
    </w:p>
    <w:p w14:paraId="70B76488" w14:textId="77777777" w:rsidR="00482CB2" w:rsidRDefault="00482CB2" w:rsidP="003D4961">
      <w:pPr>
        <w:ind w:left="630" w:right="864"/>
        <w:rPr>
          <w:rFonts w:ascii="Arial" w:hAnsi="Arial" w:cs="Arial"/>
        </w:rPr>
      </w:pPr>
      <w:r w:rsidRPr="007F2457">
        <w:rPr>
          <w:rFonts w:ascii="Arial" w:hAnsi="Arial" w:cs="Arial"/>
          <w:i/>
        </w:rPr>
        <w:lastRenderedPageBreak/>
        <w:t>“When office workers are satisfied with their environmental conditions, when they can work in greater comfort and control, they will be more productive. Additionally, the cost of employment per worker will drop, and the cost of facilities operation will dec</w:t>
      </w:r>
      <w:r>
        <w:rPr>
          <w:rFonts w:ascii="Arial" w:hAnsi="Arial" w:cs="Arial"/>
          <w:i/>
        </w:rPr>
        <w:t>rease</w:t>
      </w:r>
      <w:r w:rsidRPr="007F2457">
        <w:rPr>
          <w:rFonts w:ascii="Arial" w:hAnsi="Arial" w:cs="Arial"/>
          <w:i/>
        </w:rPr>
        <w:t>.</w:t>
      </w:r>
      <w:r>
        <w:rPr>
          <w:rFonts w:ascii="Arial" w:hAnsi="Arial" w:cs="Arial"/>
          <w:i/>
        </w:rPr>
        <w:t>”</w:t>
      </w:r>
      <w:r w:rsidRPr="007F2457">
        <w:rPr>
          <w:rStyle w:val="EndnoteReference"/>
          <w:rFonts w:ascii="Arial" w:hAnsi="Arial" w:cs="Arial"/>
          <w:i/>
        </w:rPr>
        <w:endnoteReference w:id="5"/>
      </w:r>
    </w:p>
    <w:p w14:paraId="4698BC34" w14:textId="77777777" w:rsidR="00AF187D" w:rsidRDefault="00AF187D" w:rsidP="008E3AF0">
      <w:pPr>
        <w:rPr>
          <w:rFonts w:ascii="Arial" w:hAnsi="Arial" w:cs="Arial"/>
        </w:rPr>
      </w:pPr>
    </w:p>
    <w:p w14:paraId="6C78E809" w14:textId="77777777" w:rsidR="008F1EC4" w:rsidRDefault="008F1EC4" w:rsidP="00986F0D">
      <w:pPr>
        <w:jc w:val="center"/>
        <w:rPr>
          <w:rFonts w:ascii="Arial" w:hAnsi="Arial" w:cs="Arial"/>
        </w:rPr>
      </w:pPr>
      <w:r>
        <w:rPr>
          <w:noProof/>
        </w:rPr>
        <w:drawing>
          <wp:inline distT="0" distB="0" distL="0" distR="0" wp14:anchorId="2EE921D2" wp14:editId="40C340AB">
            <wp:extent cx="3209026" cy="2001329"/>
            <wp:effectExtent l="57150" t="57150" r="48895" b="565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9864"/>
                    <a:stretch/>
                  </pic:blipFill>
                  <pic:spPr bwMode="auto">
                    <a:xfrm>
                      <a:off x="0" y="0"/>
                      <a:ext cx="3217653" cy="2006709"/>
                    </a:xfrm>
                    <a:prstGeom prst="rect">
                      <a:avLst/>
                    </a:prstGeom>
                    <a:ln w="50800">
                      <a:solidFill>
                        <a:srgbClr val="00B050"/>
                      </a:solidFill>
                    </a:ln>
                    <a:extLst>
                      <a:ext uri="{53640926-AAD7-44D8-BBD7-CCE9431645EC}">
                        <a14:shadowObscured xmlns:a14="http://schemas.microsoft.com/office/drawing/2010/main"/>
                      </a:ext>
                    </a:extLst>
                  </pic:spPr>
                </pic:pic>
              </a:graphicData>
            </a:graphic>
          </wp:inline>
        </w:drawing>
      </w:r>
    </w:p>
    <w:p w14:paraId="756A969B" w14:textId="77777777" w:rsidR="008F1EC4" w:rsidRPr="002F50C9" w:rsidRDefault="008D5179" w:rsidP="00D94FB3">
      <w:pPr>
        <w:spacing w:before="120"/>
        <w:jc w:val="center"/>
        <w:rPr>
          <w:rFonts w:ascii="Arial" w:hAnsi="Arial" w:cs="Arial"/>
          <w:b/>
        </w:rPr>
      </w:pPr>
      <w:r>
        <w:rPr>
          <w:rFonts w:ascii="Arial" w:hAnsi="Arial" w:cs="Arial"/>
          <w:b/>
        </w:rPr>
        <w:t>Figure 2</w:t>
      </w:r>
      <w:r w:rsidR="008F1EC4" w:rsidRPr="002F50C9">
        <w:rPr>
          <w:rFonts w:ascii="Arial" w:hAnsi="Arial" w:cs="Arial"/>
          <w:b/>
        </w:rPr>
        <w:t xml:space="preserve">: Improved </w:t>
      </w:r>
      <w:r w:rsidR="00B37327">
        <w:rPr>
          <w:rFonts w:ascii="Arial" w:hAnsi="Arial" w:cs="Arial"/>
          <w:b/>
        </w:rPr>
        <w:t>P</w:t>
      </w:r>
      <w:r w:rsidR="008F1EC4" w:rsidRPr="002F50C9">
        <w:rPr>
          <w:rFonts w:ascii="Arial" w:hAnsi="Arial" w:cs="Arial"/>
          <w:b/>
        </w:rPr>
        <w:t xml:space="preserve">erformance </w:t>
      </w:r>
      <w:r w:rsidR="00B37327">
        <w:rPr>
          <w:rFonts w:ascii="Arial" w:hAnsi="Arial" w:cs="Arial"/>
          <w:b/>
        </w:rPr>
        <w:t>A</w:t>
      </w:r>
      <w:r w:rsidR="008F1EC4" w:rsidRPr="002F50C9">
        <w:rPr>
          <w:rFonts w:ascii="Arial" w:hAnsi="Arial" w:cs="Arial"/>
          <w:b/>
        </w:rPr>
        <w:t xml:space="preserve">fter </w:t>
      </w:r>
      <w:r w:rsidR="00B37327">
        <w:rPr>
          <w:rFonts w:ascii="Arial" w:hAnsi="Arial" w:cs="Arial"/>
          <w:b/>
        </w:rPr>
        <w:t>R</w:t>
      </w:r>
      <w:r w:rsidR="008F1EC4" w:rsidRPr="002F50C9">
        <w:rPr>
          <w:rFonts w:ascii="Arial" w:hAnsi="Arial" w:cs="Arial"/>
          <w:b/>
        </w:rPr>
        <w:t>efurbishment</w:t>
      </w:r>
      <w:r w:rsidR="008F1EC4" w:rsidRPr="002F50C9">
        <w:rPr>
          <w:rStyle w:val="EndnoteReference"/>
          <w:rFonts w:ascii="Arial" w:hAnsi="Arial" w:cs="Arial"/>
          <w:b/>
        </w:rPr>
        <w:endnoteReference w:id="6"/>
      </w:r>
    </w:p>
    <w:p w14:paraId="1520A389" w14:textId="77777777" w:rsidR="008F1EC4" w:rsidRDefault="008F1EC4" w:rsidP="002F50C9">
      <w:pPr>
        <w:rPr>
          <w:rFonts w:ascii="Arial" w:hAnsi="Arial" w:cs="Arial"/>
        </w:rPr>
      </w:pPr>
    </w:p>
    <w:p w14:paraId="202E6F8D" w14:textId="77777777" w:rsidR="008F1EC4" w:rsidRDefault="008F1EC4" w:rsidP="00986F0D">
      <w:pPr>
        <w:jc w:val="center"/>
        <w:rPr>
          <w:rFonts w:ascii="Arial" w:hAnsi="Arial" w:cs="Arial"/>
        </w:rPr>
      </w:pPr>
      <w:r>
        <w:rPr>
          <w:noProof/>
        </w:rPr>
        <w:drawing>
          <wp:inline distT="0" distB="0" distL="0" distR="0" wp14:anchorId="1D94AF9F" wp14:editId="6C2235E2">
            <wp:extent cx="4248150" cy="2000250"/>
            <wp:effectExtent l="57150" t="57150" r="57150" b="571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22627"/>
                    <a:stretch/>
                  </pic:blipFill>
                  <pic:spPr bwMode="auto">
                    <a:xfrm>
                      <a:off x="0" y="0"/>
                      <a:ext cx="4248150" cy="2000250"/>
                    </a:xfrm>
                    <a:prstGeom prst="rect">
                      <a:avLst/>
                    </a:prstGeom>
                    <a:ln w="50800">
                      <a:solidFill>
                        <a:srgbClr val="00B050"/>
                      </a:solidFill>
                    </a:ln>
                    <a:extLst>
                      <a:ext uri="{53640926-AAD7-44D8-BBD7-CCE9431645EC}">
                        <a14:shadowObscured xmlns:a14="http://schemas.microsoft.com/office/drawing/2010/main"/>
                      </a:ext>
                    </a:extLst>
                  </pic:spPr>
                </pic:pic>
              </a:graphicData>
            </a:graphic>
          </wp:inline>
        </w:drawing>
      </w:r>
    </w:p>
    <w:p w14:paraId="307A3137" w14:textId="77777777" w:rsidR="008F1EC4" w:rsidRPr="002F50C9" w:rsidRDefault="00C41B67" w:rsidP="00D94FB3">
      <w:pPr>
        <w:spacing w:before="120"/>
        <w:jc w:val="center"/>
        <w:rPr>
          <w:rFonts w:ascii="Arial" w:hAnsi="Arial" w:cs="Arial"/>
          <w:b/>
        </w:rPr>
      </w:pPr>
      <w:r>
        <w:rPr>
          <w:rFonts w:ascii="Arial" w:hAnsi="Arial" w:cs="Arial"/>
          <w:b/>
        </w:rPr>
        <w:t>Figure 3</w:t>
      </w:r>
      <w:r w:rsidR="008F1EC4" w:rsidRPr="002F50C9">
        <w:rPr>
          <w:rFonts w:ascii="Arial" w:hAnsi="Arial" w:cs="Arial"/>
          <w:b/>
        </w:rPr>
        <w:t xml:space="preserve">: Reduced </w:t>
      </w:r>
      <w:r w:rsidR="00B37327">
        <w:rPr>
          <w:rFonts w:ascii="Arial" w:hAnsi="Arial" w:cs="Arial"/>
          <w:b/>
        </w:rPr>
        <w:t>S</w:t>
      </w:r>
      <w:r w:rsidR="008F1EC4" w:rsidRPr="002F50C9">
        <w:rPr>
          <w:rFonts w:ascii="Arial" w:hAnsi="Arial" w:cs="Arial"/>
          <w:b/>
        </w:rPr>
        <w:t xml:space="preserve">taff </w:t>
      </w:r>
      <w:r w:rsidR="00B37327">
        <w:rPr>
          <w:rFonts w:ascii="Arial" w:hAnsi="Arial" w:cs="Arial"/>
          <w:b/>
        </w:rPr>
        <w:t>T</w:t>
      </w:r>
      <w:r w:rsidR="008F1EC4" w:rsidRPr="002F50C9">
        <w:rPr>
          <w:rFonts w:ascii="Arial" w:hAnsi="Arial" w:cs="Arial"/>
          <w:b/>
        </w:rPr>
        <w:t xml:space="preserve">urnover </w:t>
      </w:r>
      <w:r w:rsidR="00B37327">
        <w:rPr>
          <w:rFonts w:ascii="Arial" w:hAnsi="Arial" w:cs="Arial"/>
          <w:b/>
        </w:rPr>
        <w:t>A</w:t>
      </w:r>
      <w:r w:rsidR="008F1EC4" w:rsidRPr="002F50C9">
        <w:rPr>
          <w:rFonts w:ascii="Arial" w:hAnsi="Arial" w:cs="Arial"/>
          <w:b/>
        </w:rPr>
        <w:t xml:space="preserve">fter </w:t>
      </w:r>
      <w:r w:rsidR="00B37327">
        <w:rPr>
          <w:rFonts w:ascii="Arial" w:hAnsi="Arial" w:cs="Arial"/>
          <w:b/>
        </w:rPr>
        <w:t>M</w:t>
      </w:r>
      <w:r w:rsidR="008F1EC4" w:rsidRPr="002F50C9">
        <w:rPr>
          <w:rFonts w:ascii="Arial" w:hAnsi="Arial" w:cs="Arial"/>
          <w:b/>
        </w:rPr>
        <w:t xml:space="preserve">ove to </w:t>
      </w:r>
      <w:r w:rsidR="00B37327">
        <w:rPr>
          <w:rFonts w:ascii="Arial" w:hAnsi="Arial" w:cs="Arial"/>
          <w:b/>
        </w:rPr>
        <w:t>N</w:t>
      </w:r>
      <w:r w:rsidR="008F1EC4" w:rsidRPr="002F50C9">
        <w:rPr>
          <w:rFonts w:ascii="Arial" w:hAnsi="Arial" w:cs="Arial"/>
          <w:b/>
        </w:rPr>
        <w:t xml:space="preserve">ew </w:t>
      </w:r>
      <w:r w:rsidR="00B37327">
        <w:rPr>
          <w:rFonts w:ascii="Arial" w:hAnsi="Arial" w:cs="Arial"/>
          <w:b/>
        </w:rPr>
        <w:t>P</w:t>
      </w:r>
      <w:r w:rsidR="008F1EC4" w:rsidRPr="002F50C9">
        <w:rPr>
          <w:rFonts w:ascii="Arial" w:hAnsi="Arial" w:cs="Arial"/>
          <w:b/>
        </w:rPr>
        <w:t>remises</w:t>
      </w:r>
      <w:r w:rsidR="008F1EC4" w:rsidRPr="002F50C9">
        <w:rPr>
          <w:rStyle w:val="EndnoteReference"/>
          <w:rFonts w:ascii="Arial" w:hAnsi="Arial" w:cs="Arial"/>
          <w:b/>
        </w:rPr>
        <w:endnoteReference w:id="7"/>
      </w:r>
    </w:p>
    <w:p w14:paraId="5ABEDF46" w14:textId="77777777" w:rsidR="009723C7" w:rsidRDefault="009723C7" w:rsidP="006C1269">
      <w:pPr>
        <w:rPr>
          <w:rFonts w:ascii="Arial" w:hAnsi="Arial" w:cs="Arial"/>
          <w:b/>
          <w:caps/>
        </w:rPr>
      </w:pPr>
    </w:p>
    <w:p w14:paraId="392A6A9F" w14:textId="77777777" w:rsidR="00257253" w:rsidRDefault="00257253" w:rsidP="007D25EE">
      <w:pPr>
        <w:rPr>
          <w:rFonts w:ascii="Arial" w:hAnsi="Arial" w:cs="Arial"/>
          <w:noProof/>
        </w:rPr>
      </w:pPr>
      <w:r w:rsidRPr="00326E1C">
        <w:rPr>
          <w:rFonts w:ascii="Arial" w:hAnsi="Arial" w:cs="Arial"/>
          <w:b/>
          <w:caps/>
          <w:sz w:val="24"/>
        </w:rPr>
        <w:t>Research Supports Distraction-Free Offices</w:t>
      </w:r>
      <w:r w:rsidRPr="001E5745">
        <w:rPr>
          <w:rFonts w:ascii="Arial" w:hAnsi="Arial" w:cs="Arial"/>
          <w:noProof/>
        </w:rPr>
        <w:t xml:space="preserve"> </w:t>
      </w:r>
    </w:p>
    <w:p w14:paraId="76F8A3D8" w14:textId="2B492736" w:rsidR="00506112" w:rsidRDefault="001E5745" w:rsidP="007D25EE">
      <w:pPr>
        <w:rPr>
          <w:rFonts w:ascii="Arial" w:hAnsi="Arial" w:cs="Arial"/>
        </w:rPr>
      </w:pPr>
      <w:r w:rsidRPr="001E5745">
        <w:rPr>
          <w:rFonts w:ascii="Arial" w:hAnsi="Arial" w:cs="Arial"/>
          <w:noProof/>
        </w:rPr>
        <mc:AlternateContent>
          <mc:Choice Requires="wps">
            <w:drawing>
              <wp:anchor distT="0" distB="0" distL="114300" distR="114300" simplePos="0" relativeHeight="251686912" behindDoc="0" locked="0" layoutInCell="1" allowOverlap="1" wp14:anchorId="777A181C" wp14:editId="21FBD180">
                <wp:simplePos x="0" y="0"/>
                <wp:positionH relativeFrom="column">
                  <wp:posOffset>-2282825</wp:posOffset>
                </wp:positionH>
                <wp:positionV relativeFrom="paragraph">
                  <wp:posOffset>137160</wp:posOffset>
                </wp:positionV>
                <wp:extent cx="1797050" cy="83947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839470"/>
                        </a:xfrm>
                        <a:prstGeom prst="rect">
                          <a:avLst/>
                        </a:prstGeom>
                        <a:solidFill>
                          <a:srgbClr val="FFFFFF"/>
                        </a:solidFill>
                        <a:ln w="9525">
                          <a:noFill/>
                          <a:miter lim="800000"/>
                          <a:headEnd/>
                          <a:tailEnd/>
                        </a:ln>
                      </wps:spPr>
                      <wps:txbx>
                        <w:txbxContent>
                          <w:p w14:paraId="4E1AF2A3" w14:textId="77777777" w:rsidR="009544C2" w:rsidRPr="00914D01" w:rsidRDefault="009544C2">
                            <w:pPr>
                              <w:rPr>
                                <w:rFonts w:ascii="Times New Roman" w:hAnsi="Times New Roman" w:cs="Times New Roman"/>
                                <w:i/>
                                <w:color w:val="001166"/>
                              </w:rPr>
                            </w:pPr>
                            <w:r w:rsidRPr="00914D01">
                              <w:rPr>
                                <w:rFonts w:ascii="Times New Roman" w:hAnsi="Times New Roman" w:cs="Times New Roman"/>
                                <w:i/>
                                <w:color w:val="001166"/>
                              </w:rPr>
                              <w:t>Salaries comprised 85% of the total costs, compared with only 8.5% for furnishing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179.75pt;margin-top:10.8pt;width:141.5pt;height:66.1pt;z-index:251686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" stroked="f">
                <v:textbox style="mso-fit-shape-to-text:t">
                  <w:txbxContent>
                    <w:p w14:paraId="4E1AF2A3" w14:textId="77777777" w:rsidR="009544C2" w:rsidRPr="00914D01" w:rsidRDefault="009544C2">
                      <w:pPr>
                        <w:rPr>
                          <w:rFonts w:ascii="Times New Roman" w:hAnsi="Times New Roman" w:cs="Times New Roman"/>
                          <w:i/>
                          <w:color w:val="001166"/>
                        </w:rPr>
                      </w:pPr>
                      <w:r w:rsidRPr="00914D01">
                        <w:rPr>
                          <w:rFonts w:ascii="Times New Roman" w:hAnsi="Times New Roman" w:cs="Times New Roman"/>
                          <w:i/>
                          <w:color w:val="001166"/>
                        </w:rPr>
                        <w:t>Salaries comprised 85% of the total costs, compared with only 8.5% for furnishing</w:t>
                      </w:r>
                    </w:p>
                  </w:txbxContent>
                </v:textbox>
              </v:shape>
            </w:pict>
          </mc:Fallback>
        </mc:AlternateContent>
      </w:r>
    </w:p>
    <w:p w14:paraId="3BB294B3" w14:textId="1347E782" w:rsidR="00D94FB3" w:rsidRDefault="008F1EC4" w:rsidP="007D25EE">
      <w:pPr>
        <w:rPr>
          <w:rFonts w:ascii="Arial" w:hAnsi="Arial" w:cs="Arial"/>
        </w:rPr>
      </w:pPr>
      <w:r w:rsidRPr="007D25EE">
        <w:rPr>
          <w:rFonts w:ascii="Arial" w:hAnsi="Arial" w:cs="Arial"/>
        </w:rPr>
        <w:t>In one landmark study of 6,000 office buildings throughout the</w:t>
      </w:r>
      <w:r>
        <w:rPr>
          <w:rFonts w:ascii="Arial" w:hAnsi="Arial" w:cs="Arial"/>
        </w:rPr>
        <w:t xml:space="preserve"> </w:t>
      </w:r>
      <w:r w:rsidRPr="007D25EE">
        <w:rPr>
          <w:rFonts w:ascii="Arial" w:hAnsi="Arial" w:cs="Arial"/>
        </w:rPr>
        <w:t xml:space="preserve">United States during a five-year period, people costs were shown </w:t>
      </w:r>
      <w:r>
        <w:rPr>
          <w:rFonts w:ascii="Arial" w:hAnsi="Arial" w:cs="Arial"/>
        </w:rPr>
        <w:t xml:space="preserve">to outweigh facility costs by a </w:t>
      </w:r>
      <w:r w:rsidRPr="007D25EE">
        <w:rPr>
          <w:rFonts w:ascii="Arial" w:hAnsi="Arial" w:cs="Arial"/>
        </w:rPr>
        <w:t>ratio of 13:1 for owner-occupied buildings</w:t>
      </w:r>
      <w:r w:rsidR="00282562">
        <w:rPr>
          <w:rFonts w:ascii="Arial" w:hAnsi="Arial" w:cs="Arial"/>
        </w:rPr>
        <w:t>.</w:t>
      </w:r>
      <w:r>
        <w:rPr>
          <w:rStyle w:val="EndnoteReference"/>
          <w:rFonts w:ascii="Arial" w:hAnsi="Arial" w:cs="Arial"/>
        </w:rPr>
        <w:endnoteReference w:id="8"/>
      </w:r>
      <w:r w:rsidR="00AA3472">
        <w:rPr>
          <w:rFonts w:ascii="Arial" w:hAnsi="Arial" w:cs="Arial"/>
        </w:rPr>
        <w:t xml:space="preserve">  As shown in </w:t>
      </w:r>
      <w:r w:rsidR="00AD0E53">
        <w:rPr>
          <w:rFonts w:ascii="Arial" w:hAnsi="Arial" w:cs="Arial"/>
        </w:rPr>
        <w:t xml:space="preserve">Figure </w:t>
      </w:r>
      <w:r w:rsidR="00AA3472">
        <w:rPr>
          <w:rFonts w:ascii="Arial" w:hAnsi="Arial" w:cs="Arial"/>
        </w:rPr>
        <w:t>4</w:t>
      </w:r>
      <w:r>
        <w:rPr>
          <w:rFonts w:ascii="Arial" w:hAnsi="Arial" w:cs="Arial"/>
        </w:rPr>
        <w:t>, salaries comprised 85% of the total costs, compared with only 8.5% for furnishing, maintaining and operating a facility.  Therefore, senior management acknowledges that even small improvements in office worker productivity derived from FM projects are clearly worth it.</w:t>
      </w:r>
      <w:r>
        <w:rPr>
          <w:rStyle w:val="EndnoteReference"/>
          <w:rFonts w:ascii="Arial" w:hAnsi="Arial" w:cs="Arial"/>
        </w:rPr>
        <w:endnoteReference w:id="9"/>
      </w:r>
    </w:p>
    <w:p w14:paraId="4CFF5AFD" w14:textId="77777777" w:rsidR="009279FB" w:rsidRDefault="009279FB" w:rsidP="007D25EE">
      <w:pPr>
        <w:rPr>
          <w:rFonts w:ascii="Arial" w:hAnsi="Arial" w:cs="Arial"/>
        </w:rPr>
      </w:pPr>
    </w:p>
    <w:p w14:paraId="7B526C15" w14:textId="77777777" w:rsidR="00680C07" w:rsidRDefault="00680C07" w:rsidP="00AA3472">
      <w:pPr>
        <w:jc w:val="center"/>
        <w:rPr>
          <w:rFonts w:ascii="Arial" w:hAnsi="Arial" w:cs="Arial"/>
        </w:rPr>
      </w:pPr>
      <w:r>
        <w:rPr>
          <w:noProof/>
        </w:rPr>
        <w:lastRenderedPageBreak/>
        <w:drawing>
          <wp:inline distT="0" distB="0" distL="0" distR="0" wp14:anchorId="54A0E18F" wp14:editId="3AF9FE6C">
            <wp:extent cx="3571875" cy="3209925"/>
            <wp:effectExtent l="57150" t="57150" r="66675" b="666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571429" cy="3209524"/>
                    </a:xfrm>
                    <a:prstGeom prst="rect">
                      <a:avLst/>
                    </a:prstGeom>
                    <a:ln w="50800">
                      <a:solidFill>
                        <a:srgbClr val="00B050"/>
                      </a:solidFill>
                    </a:ln>
                  </pic:spPr>
                </pic:pic>
              </a:graphicData>
            </a:graphic>
          </wp:inline>
        </w:drawing>
      </w:r>
    </w:p>
    <w:p w14:paraId="2409491B" w14:textId="77777777" w:rsidR="00AA3472" w:rsidRDefault="00AA3472" w:rsidP="00F0231D">
      <w:pPr>
        <w:spacing w:before="120"/>
        <w:jc w:val="center"/>
        <w:rPr>
          <w:rFonts w:ascii="Arial" w:hAnsi="Arial" w:cs="Arial"/>
          <w:b/>
        </w:rPr>
      </w:pPr>
      <w:r>
        <w:rPr>
          <w:rFonts w:ascii="Arial" w:hAnsi="Arial" w:cs="Arial"/>
          <w:b/>
        </w:rPr>
        <w:t xml:space="preserve">Figure </w:t>
      </w:r>
      <w:r w:rsidR="00B37327">
        <w:rPr>
          <w:rFonts w:ascii="Arial" w:hAnsi="Arial" w:cs="Arial"/>
          <w:b/>
        </w:rPr>
        <w:t>4: 25-Y</w:t>
      </w:r>
      <w:r w:rsidRPr="002F50C9">
        <w:rPr>
          <w:rFonts w:ascii="Arial" w:hAnsi="Arial" w:cs="Arial"/>
          <w:b/>
        </w:rPr>
        <w:t xml:space="preserve">ear </w:t>
      </w:r>
      <w:r w:rsidR="00B37327">
        <w:rPr>
          <w:rFonts w:ascii="Arial" w:hAnsi="Arial" w:cs="Arial"/>
          <w:b/>
        </w:rPr>
        <w:t>E</w:t>
      </w:r>
      <w:r w:rsidRPr="002F50C9">
        <w:rPr>
          <w:rFonts w:ascii="Arial" w:hAnsi="Arial" w:cs="Arial"/>
          <w:b/>
        </w:rPr>
        <w:t xml:space="preserve">xpenditure </w:t>
      </w:r>
      <w:r w:rsidR="00B37327">
        <w:rPr>
          <w:rFonts w:ascii="Arial" w:hAnsi="Arial" w:cs="Arial"/>
          <w:b/>
        </w:rPr>
        <w:t>P</w:t>
      </w:r>
      <w:r w:rsidRPr="002F50C9">
        <w:rPr>
          <w:rFonts w:ascii="Arial" w:hAnsi="Arial" w:cs="Arial"/>
          <w:b/>
        </w:rPr>
        <w:t xml:space="preserve">rofile </w:t>
      </w:r>
      <w:r w:rsidR="00B37327">
        <w:rPr>
          <w:rFonts w:ascii="Arial" w:hAnsi="Arial" w:cs="Arial"/>
          <w:b/>
        </w:rPr>
        <w:t>I</w:t>
      </w:r>
      <w:r w:rsidRPr="002F50C9">
        <w:rPr>
          <w:rFonts w:ascii="Arial" w:hAnsi="Arial" w:cs="Arial"/>
          <w:b/>
        </w:rPr>
        <w:t xml:space="preserve">ncluding </w:t>
      </w:r>
      <w:r w:rsidR="00B37327">
        <w:rPr>
          <w:rFonts w:ascii="Arial" w:hAnsi="Arial" w:cs="Arial"/>
          <w:b/>
        </w:rPr>
        <w:t>S</w:t>
      </w:r>
      <w:r w:rsidRPr="002F50C9">
        <w:rPr>
          <w:rFonts w:ascii="Arial" w:hAnsi="Arial" w:cs="Arial"/>
          <w:b/>
        </w:rPr>
        <w:t xml:space="preserve">alary </w:t>
      </w:r>
      <w:r w:rsidR="00B37327">
        <w:rPr>
          <w:rFonts w:ascii="Arial" w:hAnsi="Arial" w:cs="Arial"/>
          <w:b/>
        </w:rPr>
        <w:t>C</w:t>
      </w:r>
      <w:r w:rsidRPr="002F50C9">
        <w:rPr>
          <w:rFonts w:ascii="Arial" w:hAnsi="Arial" w:cs="Arial"/>
          <w:b/>
        </w:rPr>
        <w:t>osts</w:t>
      </w:r>
      <w:r>
        <w:rPr>
          <w:rStyle w:val="EndnoteReference"/>
          <w:rFonts w:ascii="Arial" w:hAnsi="Arial" w:cs="Arial"/>
        </w:rPr>
        <w:endnoteReference w:id="10"/>
      </w:r>
    </w:p>
    <w:p w14:paraId="134664CE" w14:textId="03702DF8" w:rsidR="00F0231D" w:rsidRDefault="00096E25" w:rsidP="00621111">
      <w:pPr>
        <w:rPr>
          <w:rFonts w:ascii="Arial" w:hAnsi="Arial" w:cs="Arial"/>
        </w:rPr>
      </w:pPr>
      <w:r w:rsidRPr="001E5745">
        <w:rPr>
          <w:rFonts w:ascii="Arial" w:hAnsi="Arial" w:cs="Arial"/>
          <w:noProof/>
        </w:rPr>
        <mc:AlternateContent>
          <mc:Choice Requires="wps">
            <w:drawing>
              <wp:anchor distT="0" distB="0" distL="114300" distR="114300" simplePos="0" relativeHeight="251688960" behindDoc="0" locked="0" layoutInCell="1" allowOverlap="1" wp14:anchorId="23A2360D" wp14:editId="5DD2A1D4">
                <wp:simplePos x="0" y="0"/>
                <wp:positionH relativeFrom="column">
                  <wp:posOffset>-2279650</wp:posOffset>
                </wp:positionH>
                <wp:positionV relativeFrom="paragraph">
                  <wp:posOffset>144145</wp:posOffset>
                </wp:positionV>
                <wp:extent cx="1555750" cy="654685"/>
                <wp:effectExtent l="0" t="0" r="635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654685"/>
                        </a:xfrm>
                        <a:prstGeom prst="rect">
                          <a:avLst/>
                        </a:prstGeom>
                        <a:solidFill>
                          <a:srgbClr val="FFFFFF"/>
                        </a:solidFill>
                        <a:ln w="9525">
                          <a:noFill/>
                          <a:miter lim="800000"/>
                          <a:headEnd/>
                          <a:tailEnd/>
                        </a:ln>
                      </wps:spPr>
                      <wps:txbx>
                        <w:txbxContent>
                          <w:p w14:paraId="492A62DF" w14:textId="77777777" w:rsidR="009544C2" w:rsidRPr="00914D01" w:rsidRDefault="009544C2">
                            <w:pPr>
                              <w:rPr>
                                <w:rFonts w:ascii="Times New Roman" w:hAnsi="Times New Roman" w:cs="Times New Roman"/>
                                <w:i/>
                                <w:color w:val="001166"/>
                              </w:rPr>
                            </w:pPr>
                            <w:r w:rsidRPr="00914D01">
                              <w:rPr>
                                <w:rFonts w:ascii="Times New Roman" w:hAnsi="Times New Roman" w:cs="Times New Roman"/>
                                <w:i/>
                                <w:color w:val="001166"/>
                              </w:rPr>
                              <w:t>There is a near-universal need for distraction-free 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79.5pt;margin-top:11.35pt;width:122.5pt;height:51.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" stroked="f">
                <v:textbox style="mso-fit-shape-to-text:t">
                  <w:txbxContent>
                    <w:p w14:paraId="492A62DF" w14:textId="77777777" w:rsidR="009544C2" w:rsidRPr="00914D01" w:rsidRDefault="009544C2">
                      <w:pPr>
                        <w:rPr>
                          <w:rFonts w:ascii="Times New Roman" w:hAnsi="Times New Roman" w:cs="Times New Roman"/>
                          <w:i/>
                          <w:color w:val="001166"/>
                        </w:rPr>
                      </w:pPr>
                      <w:r w:rsidRPr="00914D01">
                        <w:rPr>
                          <w:rFonts w:ascii="Times New Roman" w:hAnsi="Times New Roman" w:cs="Times New Roman"/>
                          <w:i/>
                          <w:color w:val="001166"/>
                        </w:rPr>
                        <w:t>There is a near-universal need for distraction-free work</w:t>
                      </w:r>
                    </w:p>
                  </w:txbxContent>
                </v:textbox>
              </v:shape>
            </w:pict>
          </mc:Fallback>
        </mc:AlternateContent>
      </w:r>
    </w:p>
    <w:p w14:paraId="0E95FE11" w14:textId="3615F54C" w:rsidR="008F1EC4" w:rsidRDefault="008F1EC4" w:rsidP="00621111">
      <w:pPr>
        <w:rPr>
          <w:rFonts w:ascii="Arial" w:hAnsi="Arial" w:cs="Arial"/>
        </w:rPr>
      </w:pPr>
      <w:r>
        <w:rPr>
          <w:rFonts w:ascii="Arial" w:hAnsi="Arial" w:cs="Arial"/>
        </w:rPr>
        <w:t xml:space="preserve">Moreover, </w:t>
      </w:r>
      <w:r w:rsidR="00EE7B78">
        <w:rPr>
          <w:rFonts w:ascii="Arial" w:hAnsi="Arial" w:cs="Arial"/>
        </w:rPr>
        <w:t>“</w:t>
      </w:r>
      <w:r>
        <w:rPr>
          <w:rFonts w:ascii="Arial" w:hAnsi="Arial" w:cs="Arial"/>
        </w:rPr>
        <w:t>e</w:t>
      </w:r>
      <w:r w:rsidRPr="00730755">
        <w:rPr>
          <w:rFonts w:ascii="Arial" w:hAnsi="Arial" w:cs="Arial"/>
        </w:rPr>
        <w:t>mpirical, quantitative analyses of data from some 13,000 people in 40 busin</w:t>
      </w:r>
      <w:r>
        <w:rPr>
          <w:rFonts w:ascii="Arial" w:hAnsi="Arial" w:cs="Arial"/>
        </w:rPr>
        <w:t xml:space="preserve">ess units between 1994 and 2000 concluded that one of </w:t>
      </w:r>
      <w:r w:rsidRPr="00730755">
        <w:rPr>
          <w:rFonts w:ascii="Arial" w:hAnsi="Arial" w:cs="Arial"/>
        </w:rPr>
        <w:t xml:space="preserve">the two most powerful design determinants of productivity and satisfaction </w:t>
      </w:r>
      <w:r>
        <w:rPr>
          <w:rFonts w:ascii="Arial" w:hAnsi="Arial" w:cs="Arial"/>
        </w:rPr>
        <w:t>comes from the near-universal need</w:t>
      </w:r>
      <w:r w:rsidRPr="00730755">
        <w:rPr>
          <w:rFonts w:ascii="Arial" w:hAnsi="Arial" w:cs="Arial"/>
        </w:rPr>
        <w:t xml:space="preserve"> for distraction-free work</w:t>
      </w:r>
      <w:r w:rsidR="00C904B1">
        <w:rPr>
          <w:rFonts w:ascii="Arial" w:hAnsi="Arial" w:cs="Arial"/>
        </w:rPr>
        <w:t>.</w:t>
      </w:r>
      <w:r>
        <w:rPr>
          <w:rFonts w:ascii="Arial" w:hAnsi="Arial" w:cs="Arial"/>
        </w:rPr>
        <w:t>”</w:t>
      </w:r>
      <w:r>
        <w:rPr>
          <w:rStyle w:val="EndnoteReference"/>
          <w:rFonts w:ascii="Arial" w:hAnsi="Arial" w:cs="Arial"/>
        </w:rPr>
        <w:endnoteReference w:id="11"/>
      </w:r>
      <w:r>
        <w:rPr>
          <w:rFonts w:ascii="Arial" w:hAnsi="Arial" w:cs="Arial"/>
        </w:rPr>
        <w:t xml:space="preserve">  </w:t>
      </w:r>
      <w:r w:rsidR="00C904B1">
        <w:rPr>
          <w:rFonts w:ascii="Arial" w:hAnsi="Arial" w:cs="Arial"/>
        </w:rPr>
        <w:t>This study documented how</w:t>
      </w:r>
      <w:r>
        <w:rPr>
          <w:rFonts w:ascii="Arial" w:hAnsi="Arial" w:cs="Arial"/>
        </w:rPr>
        <w:t xml:space="preserve"> distractions and anxiety are rampant in office environments</w:t>
      </w:r>
      <w:r w:rsidR="00C904B1">
        <w:rPr>
          <w:rFonts w:ascii="Arial" w:hAnsi="Arial" w:cs="Arial"/>
        </w:rPr>
        <w:t>.  When furnishings look old, dirty, and tired, they contribute</w:t>
      </w:r>
      <w:r>
        <w:rPr>
          <w:rFonts w:ascii="Arial" w:hAnsi="Arial" w:cs="Arial"/>
        </w:rPr>
        <w:t xml:space="preserve"> to unnecessary distraction</w:t>
      </w:r>
      <w:r w:rsidR="00E82E66">
        <w:rPr>
          <w:rFonts w:ascii="Arial" w:hAnsi="Arial" w:cs="Arial"/>
        </w:rPr>
        <w:t>,</w:t>
      </w:r>
      <w:r w:rsidR="00A15667">
        <w:rPr>
          <w:rFonts w:ascii="Arial" w:hAnsi="Arial" w:cs="Arial"/>
        </w:rPr>
        <w:t xml:space="preserve"> which therefore decreases</w:t>
      </w:r>
      <w:r>
        <w:rPr>
          <w:rFonts w:ascii="Arial" w:hAnsi="Arial" w:cs="Arial"/>
        </w:rPr>
        <w:t xml:space="preserve"> worker productivity.</w:t>
      </w:r>
    </w:p>
    <w:p w14:paraId="2B4093BD" w14:textId="77777777" w:rsidR="008F1EC4" w:rsidRDefault="008F1EC4" w:rsidP="00621111">
      <w:pPr>
        <w:rPr>
          <w:rFonts w:ascii="Arial" w:hAnsi="Arial" w:cs="Arial"/>
        </w:rPr>
      </w:pPr>
    </w:p>
    <w:p w14:paraId="67709106" w14:textId="506C4BE3" w:rsidR="008F1EC4" w:rsidRDefault="008F1EC4" w:rsidP="00C14B9E">
      <w:pPr>
        <w:rPr>
          <w:rFonts w:ascii="Arial" w:hAnsi="Arial" w:cs="Arial"/>
        </w:rPr>
      </w:pPr>
      <w:r>
        <w:rPr>
          <w:rFonts w:ascii="Arial" w:hAnsi="Arial" w:cs="Arial"/>
        </w:rPr>
        <w:t xml:space="preserve">In another </w:t>
      </w:r>
      <w:r w:rsidR="00687569">
        <w:rPr>
          <w:rFonts w:ascii="Arial" w:hAnsi="Arial" w:cs="Arial"/>
        </w:rPr>
        <w:t xml:space="preserve">FM </w:t>
      </w:r>
      <w:r>
        <w:rPr>
          <w:rFonts w:ascii="Arial" w:hAnsi="Arial" w:cs="Arial"/>
        </w:rPr>
        <w:t>study</w:t>
      </w:r>
      <w:r w:rsidR="00ED7F70">
        <w:rPr>
          <w:rFonts w:ascii="Arial" w:hAnsi="Arial" w:cs="Arial"/>
        </w:rPr>
        <w:t>,</w:t>
      </w:r>
      <w:r>
        <w:rPr>
          <w:rStyle w:val="EndnoteReference"/>
          <w:rFonts w:ascii="Arial" w:hAnsi="Arial" w:cs="Arial"/>
        </w:rPr>
        <w:endnoteReference w:id="12"/>
      </w:r>
      <w:r>
        <w:rPr>
          <w:rFonts w:ascii="Arial" w:hAnsi="Arial" w:cs="Arial"/>
        </w:rPr>
        <w:t xml:space="preserve"> a</w:t>
      </w:r>
      <w:r w:rsidRPr="00C14B9E">
        <w:rPr>
          <w:rFonts w:ascii="Arial" w:hAnsi="Arial" w:cs="Arial"/>
        </w:rPr>
        <w:t xml:space="preserve"> literature review was used to identify a list of 172</w:t>
      </w:r>
      <w:r>
        <w:rPr>
          <w:rFonts w:ascii="Arial" w:hAnsi="Arial" w:cs="Arial"/>
        </w:rPr>
        <w:t xml:space="preserve"> </w:t>
      </w:r>
      <w:r w:rsidR="000B1ECD">
        <w:rPr>
          <w:rFonts w:ascii="Arial" w:hAnsi="Arial" w:cs="Arial"/>
        </w:rPr>
        <w:t>Key Performance Indicators</w:t>
      </w:r>
      <w:r>
        <w:rPr>
          <w:rFonts w:ascii="Arial" w:hAnsi="Arial" w:cs="Arial"/>
        </w:rPr>
        <w:t>.  This long list was then reduced to a select 23</w:t>
      </w:r>
      <w:r w:rsidR="00E82E66">
        <w:rPr>
          <w:rFonts w:ascii="Arial" w:hAnsi="Arial" w:cs="Arial"/>
        </w:rPr>
        <w:t>,</w:t>
      </w:r>
      <w:r>
        <w:rPr>
          <w:rFonts w:ascii="Arial" w:hAnsi="Arial" w:cs="Arial"/>
        </w:rPr>
        <w:t xml:space="preserve"> which were deemed to be </w:t>
      </w:r>
      <w:r w:rsidR="00BE6AC6">
        <w:rPr>
          <w:rFonts w:ascii="Arial" w:hAnsi="Arial" w:cs="Arial"/>
        </w:rPr>
        <w:t>“</w:t>
      </w:r>
      <w:r>
        <w:rPr>
          <w:rFonts w:ascii="Arial" w:hAnsi="Arial" w:cs="Arial"/>
        </w:rPr>
        <w:t>essential</w:t>
      </w:r>
      <w:r w:rsidR="00282562">
        <w:rPr>
          <w:rFonts w:ascii="Arial" w:hAnsi="Arial" w:cs="Arial"/>
        </w:rPr>
        <w:t>.</w:t>
      </w:r>
      <w:r w:rsidR="00BE6AC6">
        <w:rPr>
          <w:rFonts w:ascii="Arial" w:hAnsi="Arial" w:cs="Arial"/>
        </w:rPr>
        <w:t>”</w:t>
      </w:r>
      <w:r>
        <w:rPr>
          <w:rFonts w:ascii="Arial" w:hAnsi="Arial" w:cs="Arial"/>
        </w:rPr>
        <w:t xml:space="preserve"> For the purposes of this paper, it is critical to note that </w:t>
      </w:r>
      <w:r w:rsidRPr="00A71BA4">
        <w:rPr>
          <w:rFonts w:ascii="Arial" w:hAnsi="Arial" w:cs="Arial"/>
          <w:b/>
          <w:i/>
        </w:rPr>
        <w:t>Customer Satisfaction</w:t>
      </w:r>
      <w:r>
        <w:rPr>
          <w:rFonts w:ascii="Arial" w:hAnsi="Arial" w:cs="Arial"/>
        </w:rPr>
        <w:t xml:space="preserve"> ranked #2, with </w:t>
      </w:r>
      <w:r w:rsidRPr="00A71BA4">
        <w:rPr>
          <w:rFonts w:ascii="Arial" w:hAnsi="Arial" w:cs="Arial"/>
          <w:b/>
          <w:i/>
        </w:rPr>
        <w:t>Standards of Cleaning</w:t>
      </w:r>
      <w:r>
        <w:rPr>
          <w:rFonts w:ascii="Arial" w:hAnsi="Arial" w:cs="Arial"/>
        </w:rPr>
        <w:t xml:space="preserve"> </w:t>
      </w:r>
      <w:r w:rsidR="00282562">
        <w:rPr>
          <w:rFonts w:ascii="Arial" w:hAnsi="Arial" w:cs="Arial"/>
        </w:rPr>
        <w:t xml:space="preserve">listed </w:t>
      </w:r>
      <w:r>
        <w:rPr>
          <w:rFonts w:ascii="Arial" w:hAnsi="Arial" w:cs="Arial"/>
        </w:rPr>
        <w:t xml:space="preserve">among the </w:t>
      </w:r>
      <w:r w:rsidR="00BE6AC6">
        <w:rPr>
          <w:rFonts w:ascii="Arial" w:hAnsi="Arial" w:cs="Arial"/>
        </w:rPr>
        <w:t>“</w:t>
      </w:r>
      <w:r>
        <w:rPr>
          <w:rFonts w:ascii="Arial" w:hAnsi="Arial" w:cs="Arial"/>
        </w:rPr>
        <w:t>essential 23</w:t>
      </w:r>
      <w:r w:rsidR="00BE6AC6">
        <w:rPr>
          <w:rFonts w:ascii="Arial" w:hAnsi="Arial" w:cs="Arial"/>
        </w:rPr>
        <w:t>”</w:t>
      </w:r>
      <w:r>
        <w:rPr>
          <w:rFonts w:ascii="Arial" w:hAnsi="Arial" w:cs="Arial"/>
        </w:rPr>
        <w:t>.</w:t>
      </w:r>
    </w:p>
    <w:p w14:paraId="64788B70" w14:textId="77777777" w:rsidR="008F1EC4" w:rsidRDefault="008F1EC4" w:rsidP="00C14B9E">
      <w:pPr>
        <w:rPr>
          <w:rFonts w:ascii="Arial" w:hAnsi="Arial" w:cs="Arial"/>
        </w:rPr>
      </w:pPr>
    </w:p>
    <w:p w14:paraId="7693BCFC" w14:textId="77777777" w:rsidR="00257253" w:rsidRDefault="00257253" w:rsidP="009A2BD9">
      <w:pPr>
        <w:rPr>
          <w:rFonts w:ascii="Arial" w:hAnsi="Arial" w:cs="Arial"/>
          <w:noProof/>
        </w:rPr>
      </w:pPr>
      <w:r w:rsidRPr="00326E1C">
        <w:rPr>
          <w:rFonts w:ascii="Arial" w:hAnsi="Arial" w:cs="Arial"/>
          <w:b/>
          <w:caps/>
          <w:sz w:val="24"/>
        </w:rPr>
        <w:t>Considerations for Outsourcing Arrangements</w:t>
      </w:r>
      <w:r w:rsidRPr="001E5745">
        <w:rPr>
          <w:rFonts w:ascii="Arial" w:hAnsi="Arial" w:cs="Arial"/>
          <w:noProof/>
        </w:rPr>
        <w:t xml:space="preserve"> </w:t>
      </w:r>
    </w:p>
    <w:p w14:paraId="7445C668" w14:textId="1CC5F3BA" w:rsidR="00506112" w:rsidRDefault="001E5745" w:rsidP="009A2BD9">
      <w:pPr>
        <w:rPr>
          <w:rFonts w:ascii="Arial" w:hAnsi="Arial" w:cs="Arial"/>
        </w:rPr>
      </w:pPr>
      <w:r w:rsidRPr="001E5745">
        <w:rPr>
          <w:rFonts w:ascii="Arial" w:hAnsi="Arial" w:cs="Arial"/>
          <w:noProof/>
        </w:rPr>
        <mc:AlternateContent>
          <mc:Choice Requires="wps">
            <w:drawing>
              <wp:anchor distT="0" distB="0" distL="114300" distR="114300" simplePos="0" relativeHeight="251691008" behindDoc="0" locked="0" layoutInCell="1" allowOverlap="1" wp14:anchorId="22F48250" wp14:editId="1937FB40">
                <wp:simplePos x="0" y="0"/>
                <wp:positionH relativeFrom="column">
                  <wp:posOffset>-2282825</wp:posOffset>
                </wp:positionH>
                <wp:positionV relativeFrom="paragraph">
                  <wp:posOffset>137160</wp:posOffset>
                </wp:positionV>
                <wp:extent cx="1797050" cy="65468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654685"/>
                        </a:xfrm>
                        <a:prstGeom prst="rect">
                          <a:avLst/>
                        </a:prstGeom>
                        <a:solidFill>
                          <a:srgbClr val="FFFFFF"/>
                        </a:solidFill>
                        <a:ln w="9525">
                          <a:noFill/>
                          <a:miter lim="800000"/>
                          <a:headEnd/>
                          <a:tailEnd/>
                        </a:ln>
                      </wps:spPr>
                      <wps:txbx>
                        <w:txbxContent>
                          <w:p w14:paraId="36168773" w14:textId="77777777" w:rsidR="009544C2" w:rsidRPr="00914D01" w:rsidRDefault="009544C2">
                            <w:pPr>
                              <w:rPr>
                                <w:rFonts w:ascii="Times New Roman" w:hAnsi="Times New Roman" w:cs="Times New Roman"/>
                                <w:i/>
                                <w:color w:val="001166"/>
                              </w:rPr>
                            </w:pPr>
                            <w:r w:rsidRPr="00914D01">
                              <w:rPr>
                                <w:rFonts w:ascii="Times New Roman" w:hAnsi="Times New Roman" w:cs="Times New Roman"/>
                                <w:i/>
                                <w:color w:val="001166"/>
                              </w:rPr>
                              <w:t>Even outsourcers benefit by bringing in specialized service providers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margin-left:-179.75pt;margin-top:10.8pt;width:141.5pt;height:51.5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" stroked="f">
                <v:textbox style="mso-fit-shape-to-text:t">
                  <w:txbxContent>
                    <w:p w14:paraId="36168773" w14:textId="77777777" w:rsidR="009544C2" w:rsidRPr="00914D01" w:rsidRDefault="009544C2">
                      <w:pPr>
                        <w:rPr>
                          <w:rFonts w:ascii="Times New Roman" w:hAnsi="Times New Roman" w:cs="Times New Roman"/>
                          <w:i/>
                          <w:color w:val="001166"/>
                        </w:rPr>
                      </w:pPr>
                      <w:r w:rsidRPr="00914D01">
                        <w:rPr>
                          <w:rFonts w:ascii="Times New Roman" w:hAnsi="Times New Roman" w:cs="Times New Roman"/>
                          <w:i/>
                          <w:color w:val="001166"/>
                        </w:rPr>
                        <w:t>Even outsourcers benefit by bringing in specialized service providers</w:t>
                      </w:r>
                    </w:p>
                  </w:txbxContent>
                </v:textbox>
              </v:shape>
            </w:pict>
          </mc:Fallback>
        </mc:AlternateContent>
      </w:r>
    </w:p>
    <w:p w14:paraId="33D97719" w14:textId="65A82625" w:rsidR="00746BA7" w:rsidRDefault="00CF30CF" w:rsidP="009A2BD9">
      <w:pPr>
        <w:rPr>
          <w:rFonts w:ascii="Arial" w:hAnsi="Arial" w:cs="Arial"/>
        </w:rPr>
      </w:pPr>
      <w:r>
        <w:rPr>
          <w:rFonts w:ascii="Arial" w:hAnsi="Arial" w:cs="Arial"/>
        </w:rPr>
        <w:t xml:space="preserve">Refurbishing services should invariably be performed by a specialist, whether or not FM is outsourced.  </w:t>
      </w:r>
      <w:r w:rsidR="001A0FAC">
        <w:rPr>
          <w:rFonts w:ascii="Arial" w:hAnsi="Arial" w:cs="Arial"/>
        </w:rPr>
        <w:t>O</w:t>
      </w:r>
      <w:r w:rsidR="00746BA7">
        <w:rPr>
          <w:rFonts w:ascii="Arial" w:hAnsi="Arial" w:cs="Arial"/>
        </w:rPr>
        <w:t>n</w:t>
      </w:r>
      <w:r w:rsidR="008F1EC4">
        <w:rPr>
          <w:rFonts w:ascii="Arial" w:hAnsi="Arial" w:cs="Arial"/>
        </w:rPr>
        <w:t xml:space="preserve">e of the top three reasons </w:t>
      </w:r>
      <w:r w:rsidR="00746BA7">
        <w:rPr>
          <w:rFonts w:ascii="Arial" w:hAnsi="Arial" w:cs="Arial"/>
        </w:rPr>
        <w:t xml:space="preserve">that organizations </w:t>
      </w:r>
      <w:r>
        <w:rPr>
          <w:rFonts w:ascii="Arial" w:hAnsi="Arial" w:cs="Arial"/>
        </w:rPr>
        <w:t>ch</w:t>
      </w:r>
      <w:r w:rsidR="001A0FAC">
        <w:rPr>
          <w:rFonts w:ascii="Arial" w:hAnsi="Arial" w:cs="Arial"/>
        </w:rPr>
        <w:t>o</w:t>
      </w:r>
      <w:r>
        <w:rPr>
          <w:rFonts w:ascii="Arial" w:hAnsi="Arial" w:cs="Arial"/>
        </w:rPr>
        <w:t xml:space="preserve">ose to </w:t>
      </w:r>
      <w:r w:rsidR="00746BA7">
        <w:rPr>
          <w:rFonts w:ascii="Arial" w:hAnsi="Arial" w:cs="Arial"/>
        </w:rPr>
        <w:t xml:space="preserve">outsource FM services </w:t>
      </w:r>
      <w:r w:rsidR="008F1EC4">
        <w:rPr>
          <w:rFonts w:ascii="Arial" w:hAnsi="Arial" w:cs="Arial"/>
        </w:rPr>
        <w:t>is to benefit</w:t>
      </w:r>
      <w:r w:rsidR="008F1EC4" w:rsidRPr="00E523D8">
        <w:rPr>
          <w:rFonts w:ascii="Arial" w:hAnsi="Arial" w:cs="Arial"/>
        </w:rPr>
        <w:t xml:space="preserve"> from the</w:t>
      </w:r>
      <w:r w:rsidR="008F1EC4">
        <w:rPr>
          <w:rFonts w:ascii="Arial" w:hAnsi="Arial" w:cs="Arial"/>
        </w:rPr>
        <w:t xml:space="preserve"> </w:t>
      </w:r>
      <w:r w:rsidR="008F1EC4" w:rsidRPr="00E523D8">
        <w:rPr>
          <w:rFonts w:ascii="Arial" w:hAnsi="Arial" w:cs="Arial"/>
        </w:rPr>
        <w:t>expertise provided by specialist suppliers</w:t>
      </w:r>
      <w:r w:rsidR="001A0FAC">
        <w:rPr>
          <w:rFonts w:ascii="Arial" w:hAnsi="Arial" w:cs="Arial"/>
        </w:rPr>
        <w:t>.  However, even</w:t>
      </w:r>
      <w:r w:rsidR="008F1EC4">
        <w:rPr>
          <w:rFonts w:ascii="Arial" w:hAnsi="Arial" w:cs="Arial"/>
        </w:rPr>
        <w:t xml:space="preserve"> </w:t>
      </w:r>
      <w:r w:rsidR="00746BA7">
        <w:rPr>
          <w:rFonts w:ascii="Arial" w:hAnsi="Arial" w:cs="Arial"/>
        </w:rPr>
        <w:t xml:space="preserve">outsourcers </w:t>
      </w:r>
      <w:r w:rsidR="008F1EC4">
        <w:rPr>
          <w:rFonts w:ascii="Arial" w:hAnsi="Arial" w:cs="Arial"/>
        </w:rPr>
        <w:t>find it necessary to engage separate specialists from time to time</w:t>
      </w:r>
      <w:r w:rsidR="001A0FAC">
        <w:rPr>
          <w:rFonts w:ascii="Arial" w:hAnsi="Arial" w:cs="Arial"/>
        </w:rPr>
        <w:t xml:space="preserve">, </w:t>
      </w:r>
      <w:r w:rsidR="006D7795">
        <w:rPr>
          <w:rFonts w:ascii="Arial" w:hAnsi="Arial" w:cs="Arial"/>
        </w:rPr>
        <w:t>which is why m</w:t>
      </w:r>
      <w:r w:rsidR="001708C9">
        <w:rPr>
          <w:rFonts w:ascii="Arial" w:hAnsi="Arial" w:cs="Arial"/>
        </w:rPr>
        <w:t>any advocate selecting the best-of-</w:t>
      </w:r>
      <w:r w:rsidR="006D7795" w:rsidRPr="00746BA7">
        <w:rPr>
          <w:rFonts w:ascii="Arial" w:hAnsi="Arial" w:cs="Arial"/>
        </w:rPr>
        <w:t>breed provider for each service rather than bundling services</w:t>
      </w:r>
      <w:r w:rsidR="00ED7F70">
        <w:rPr>
          <w:rFonts w:ascii="Arial" w:hAnsi="Arial" w:cs="Arial"/>
        </w:rPr>
        <w:t>.</w:t>
      </w:r>
      <w:r w:rsidR="006D7795">
        <w:rPr>
          <w:rStyle w:val="EndnoteReference"/>
          <w:rFonts w:ascii="Arial" w:hAnsi="Arial" w:cs="Arial"/>
        </w:rPr>
        <w:endnoteReference w:id="13"/>
      </w:r>
      <w:r w:rsidR="008F1EC4">
        <w:rPr>
          <w:rFonts w:ascii="Arial" w:hAnsi="Arial" w:cs="Arial"/>
        </w:rPr>
        <w:t xml:space="preserve">  </w:t>
      </w:r>
      <w:r w:rsidR="006D7795">
        <w:rPr>
          <w:rFonts w:ascii="Arial" w:hAnsi="Arial" w:cs="Arial"/>
        </w:rPr>
        <w:t xml:space="preserve">In </w:t>
      </w:r>
      <w:r>
        <w:rPr>
          <w:rFonts w:ascii="Arial" w:hAnsi="Arial" w:cs="Arial"/>
        </w:rPr>
        <w:t>some cases</w:t>
      </w:r>
      <w:r w:rsidR="006D7795">
        <w:rPr>
          <w:rFonts w:ascii="Arial" w:hAnsi="Arial" w:cs="Arial"/>
        </w:rPr>
        <w:t>,</w:t>
      </w:r>
      <w:r w:rsidR="00746BA7">
        <w:rPr>
          <w:rFonts w:ascii="Arial" w:hAnsi="Arial" w:cs="Arial"/>
        </w:rPr>
        <w:t xml:space="preserve"> </w:t>
      </w:r>
      <w:r w:rsidR="006D7795">
        <w:rPr>
          <w:rFonts w:ascii="Arial" w:hAnsi="Arial" w:cs="Arial"/>
        </w:rPr>
        <w:t xml:space="preserve">members of the </w:t>
      </w:r>
      <w:r w:rsidR="008F1EC4">
        <w:rPr>
          <w:rFonts w:ascii="Arial" w:hAnsi="Arial" w:cs="Arial"/>
        </w:rPr>
        <w:lastRenderedPageBreak/>
        <w:t xml:space="preserve">FM </w:t>
      </w:r>
      <w:r w:rsidR="006D7795">
        <w:rPr>
          <w:rFonts w:ascii="Arial" w:hAnsi="Arial" w:cs="Arial"/>
        </w:rPr>
        <w:t xml:space="preserve">service team </w:t>
      </w:r>
      <w:r w:rsidR="008F1EC4">
        <w:rPr>
          <w:rFonts w:ascii="Arial" w:hAnsi="Arial" w:cs="Arial"/>
        </w:rPr>
        <w:t xml:space="preserve">may have some rudimentary refurbishing </w:t>
      </w:r>
      <w:r w:rsidR="00BF7D85">
        <w:rPr>
          <w:rFonts w:ascii="Arial" w:hAnsi="Arial" w:cs="Arial"/>
        </w:rPr>
        <w:t>(aka touch-up and repair)</w:t>
      </w:r>
      <w:r w:rsidR="00E22FC7">
        <w:rPr>
          <w:rFonts w:ascii="Arial" w:hAnsi="Arial" w:cs="Arial"/>
        </w:rPr>
        <w:t xml:space="preserve"> skills</w:t>
      </w:r>
      <w:r w:rsidR="006D7795">
        <w:rPr>
          <w:rFonts w:ascii="Arial" w:hAnsi="Arial" w:cs="Arial"/>
        </w:rPr>
        <w:t xml:space="preserve">.  </w:t>
      </w:r>
      <w:r w:rsidR="001A0FAC">
        <w:rPr>
          <w:rFonts w:ascii="Arial" w:hAnsi="Arial" w:cs="Arial"/>
        </w:rPr>
        <w:t>But</w:t>
      </w:r>
      <w:r w:rsidR="006D7795">
        <w:rPr>
          <w:rFonts w:ascii="Arial" w:hAnsi="Arial" w:cs="Arial"/>
        </w:rPr>
        <w:t>,</w:t>
      </w:r>
      <w:r w:rsidR="008F1EC4">
        <w:rPr>
          <w:rFonts w:ascii="Arial" w:hAnsi="Arial" w:cs="Arial"/>
        </w:rPr>
        <w:t xml:space="preserve"> the vast majority of </w:t>
      </w:r>
      <w:r w:rsidR="006D7795">
        <w:rPr>
          <w:rFonts w:ascii="Arial" w:hAnsi="Arial" w:cs="Arial"/>
        </w:rPr>
        <w:t xml:space="preserve">these organizations </w:t>
      </w:r>
      <w:r w:rsidR="008F1EC4">
        <w:rPr>
          <w:rFonts w:ascii="Arial" w:hAnsi="Arial" w:cs="Arial"/>
        </w:rPr>
        <w:t>do not have the requisite expertise on staff to do it properly</w:t>
      </w:r>
      <w:r w:rsidR="006D7795">
        <w:rPr>
          <w:rFonts w:ascii="Arial" w:hAnsi="Arial" w:cs="Arial"/>
        </w:rPr>
        <w:t>,</w:t>
      </w:r>
      <w:r w:rsidR="00746BA7">
        <w:rPr>
          <w:rFonts w:ascii="Arial" w:hAnsi="Arial" w:cs="Arial"/>
        </w:rPr>
        <w:t xml:space="preserve"> because:</w:t>
      </w:r>
    </w:p>
    <w:p w14:paraId="38BAC28A" w14:textId="77777777" w:rsidR="0024687E" w:rsidRDefault="0024687E" w:rsidP="009A2BD9">
      <w:pPr>
        <w:rPr>
          <w:rFonts w:ascii="Arial" w:hAnsi="Arial" w:cs="Arial"/>
        </w:rPr>
      </w:pPr>
    </w:p>
    <w:p w14:paraId="6FC5F468" w14:textId="7ECC3BBE" w:rsidR="00746BA7" w:rsidRDefault="00746BA7" w:rsidP="00746BA7">
      <w:pPr>
        <w:pStyle w:val="ListParagraph"/>
        <w:numPr>
          <w:ilvl w:val="0"/>
          <w:numId w:val="5"/>
        </w:numPr>
        <w:rPr>
          <w:rFonts w:ascii="Arial" w:hAnsi="Arial" w:cs="Arial"/>
        </w:rPr>
      </w:pPr>
      <w:r>
        <w:rPr>
          <w:rFonts w:ascii="Arial" w:hAnsi="Arial" w:cs="Arial"/>
        </w:rPr>
        <w:t>R</w:t>
      </w:r>
      <w:r w:rsidR="008F1EC4" w:rsidRPr="00746BA7">
        <w:rPr>
          <w:rFonts w:ascii="Arial" w:hAnsi="Arial" w:cs="Arial"/>
        </w:rPr>
        <w:t xml:space="preserve">efurbishing is </w:t>
      </w:r>
      <w:r w:rsidR="006D7795">
        <w:rPr>
          <w:rFonts w:ascii="Arial" w:hAnsi="Arial" w:cs="Arial"/>
        </w:rPr>
        <w:t xml:space="preserve">not </w:t>
      </w:r>
      <w:r w:rsidR="008F1EC4" w:rsidRPr="00746BA7">
        <w:rPr>
          <w:rFonts w:ascii="Arial" w:hAnsi="Arial" w:cs="Arial"/>
        </w:rPr>
        <w:t>core to their day-to-day jobs</w:t>
      </w:r>
      <w:r w:rsidR="00282562">
        <w:rPr>
          <w:rFonts w:ascii="Arial" w:hAnsi="Arial" w:cs="Arial"/>
        </w:rPr>
        <w:t>,</w:t>
      </w:r>
      <w:r>
        <w:rPr>
          <w:rFonts w:ascii="Arial" w:hAnsi="Arial" w:cs="Arial"/>
        </w:rPr>
        <w:t xml:space="preserve"> and</w:t>
      </w:r>
    </w:p>
    <w:p w14:paraId="183E368A" w14:textId="77777777" w:rsidR="00746BA7" w:rsidRDefault="00746BA7" w:rsidP="00746BA7">
      <w:pPr>
        <w:pStyle w:val="ListParagraph"/>
        <w:numPr>
          <w:ilvl w:val="0"/>
          <w:numId w:val="5"/>
        </w:numPr>
        <w:rPr>
          <w:rFonts w:ascii="Arial" w:hAnsi="Arial" w:cs="Arial"/>
        </w:rPr>
      </w:pPr>
      <w:r>
        <w:rPr>
          <w:rFonts w:ascii="Arial" w:hAnsi="Arial" w:cs="Arial"/>
        </w:rPr>
        <w:t>Refurbishing</w:t>
      </w:r>
      <w:r w:rsidR="008F1EC4" w:rsidRPr="00746BA7">
        <w:rPr>
          <w:rFonts w:ascii="Arial" w:hAnsi="Arial" w:cs="Arial"/>
        </w:rPr>
        <w:t xml:space="preserve"> is </w:t>
      </w:r>
      <w:r>
        <w:rPr>
          <w:rFonts w:ascii="Arial" w:hAnsi="Arial" w:cs="Arial"/>
        </w:rPr>
        <w:t>not</w:t>
      </w:r>
      <w:r w:rsidR="008F1EC4" w:rsidRPr="00746BA7">
        <w:rPr>
          <w:rFonts w:ascii="Arial" w:hAnsi="Arial" w:cs="Arial"/>
        </w:rPr>
        <w:t xml:space="preserve"> something they have done frequently enough to gain sufficient knowledge </w:t>
      </w:r>
      <w:r w:rsidR="00BF7D85" w:rsidRPr="00746BA7">
        <w:rPr>
          <w:rFonts w:ascii="Arial" w:hAnsi="Arial" w:cs="Arial"/>
        </w:rPr>
        <w:t>of</w:t>
      </w:r>
      <w:r w:rsidR="008F1EC4" w:rsidRPr="00746BA7">
        <w:rPr>
          <w:rFonts w:ascii="Arial" w:hAnsi="Arial" w:cs="Arial"/>
        </w:rPr>
        <w:t xml:space="preserve"> best practices</w:t>
      </w:r>
      <w:r w:rsidR="00BF7D85" w:rsidRPr="00746BA7">
        <w:rPr>
          <w:rFonts w:ascii="Arial" w:hAnsi="Arial" w:cs="Arial"/>
        </w:rPr>
        <w:t xml:space="preserve"> to perform these specialized tasks cost effectively</w:t>
      </w:r>
      <w:r w:rsidR="008F1EC4" w:rsidRPr="00746BA7">
        <w:rPr>
          <w:rFonts w:ascii="Arial" w:hAnsi="Arial" w:cs="Arial"/>
        </w:rPr>
        <w:t xml:space="preserve">.  </w:t>
      </w:r>
    </w:p>
    <w:p w14:paraId="25BF103F" w14:textId="77777777" w:rsidR="008F1EC4" w:rsidRDefault="008F1EC4" w:rsidP="00E523D8">
      <w:pPr>
        <w:rPr>
          <w:rFonts w:ascii="Arial" w:hAnsi="Arial" w:cs="Arial"/>
        </w:rPr>
      </w:pPr>
    </w:p>
    <w:p w14:paraId="0ECC1B37" w14:textId="0A8D8675" w:rsidR="00257253" w:rsidRDefault="00257253" w:rsidP="00C41B67">
      <w:pPr>
        <w:rPr>
          <w:rFonts w:ascii="Arial" w:hAnsi="Arial" w:cs="Arial"/>
          <w:noProof/>
        </w:rPr>
      </w:pPr>
      <w:r w:rsidRPr="00326E1C">
        <w:rPr>
          <w:rFonts w:ascii="Arial" w:hAnsi="Arial" w:cs="Arial"/>
          <w:b/>
          <w:caps/>
          <w:sz w:val="24"/>
        </w:rPr>
        <w:t xml:space="preserve">Balanced Scorecard </w:t>
      </w:r>
      <w:r>
        <w:rPr>
          <w:rFonts w:ascii="Arial" w:hAnsi="Arial" w:cs="Arial"/>
          <w:b/>
          <w:caps/>
          <w:sz w:val="24"/>
        </w:rPr>
        <w:t>endor</w:t>
      </w:r>
      <w:r w:rsidR="00C821A2">
        <w:rPr>
          <w:rFonts w:ascii="Arial" w:hAnsi="Arial" w:cs="Arial"/>
          <w:b/>
          <w:caps/>
          <w:sz w:val="24"/>
        </w:rPr>
        <w:t>s</w:t>
      </w:r>
      <w:r>
        <w:rPr>
          <w:rFonts w:ascii="Arial" w:hAnsi="Arial" w:cs="Arial"/>
          <w:b/>
          <w:caps/>
          <w:sz w:val="24"/>
        </w:rPr>
        <w:t>ement</w:t>
      </w:r>
      <w:r w:rsidRPr="001E5745">
        <w:rPr>
          <w:rFonts w:ascii="Arial" w:hAnsi="Arial" w:cs="Arial"/>
          <w:noProof/>
        </w:rPr>
        <w:t xml:space="preserve"> </w:t>
      </w:r>
    </w:p>
    <w:p w14:paraId="5DF53E15" w14:textId="650B42FE" w:rsidR="00C41B67" w:rsidRDefault="001E5745" w:rsidP="00C41B67">
      <w:pPr>
        <w:rPr>
          <w:rFonts w:ascii="Arial" w:hAnsi="Arial" w:cs="Arial"/>
        </w:rPr>
      </w:pPr>
      <w:r w:rsidRPr="001E5745">
        <w:rPr>
          <w:rFonts w:ascii="Arial" w:hAnsi="Arial" w:cs="Arial"/>
          <w:noProof/>
        </w:rPr>
        <mc:AlternateContent>
          <mc:Choice Requires="wps">
            <w:drawing>
              <wp:anchor distT="0" distB="0" distL="114300" distR="114300" simplePos="0" relativeHeight="251693056" behindDoc="0" locked="0" layoutInCell="1" allowOverlap="1" wp14:anchorId="13AE84F8" wp14:editId="292FD2D8">
                <wp:simplePos x="0" y="0"/>
                <wp:positionH relativeFrom="column">
                  <wp:posOffset>-2282825</wp:posOffset>
                </wp:positionH>
                <wp:positionV relativeFrom="paragraph">
                  <wp:posOffset>137160</wp:posOffset>
                </wp:positionV>
                <wp:extent cx="1797050" cy="654685"/>
                <wp:effectExtent l="0" t="0" r="0" b="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654685"/>
                        </a:xfrm>
                        <a:prstGeom prst="rect">
                          <a:avLst/>
                        </a:prstGeom>
                        <a:solidFill>
                          <a:srgbClr val="FFFFFF"/>
                        </a:solidFill>
                        <a:ln w="9525">
                          <a:noFill/>
                          <a:miter lim="800000"/>
                          <a:headEnd/>
                          <a:tailEnd/>
                        </a:ln>
                      </wps:spPr>
                      <wps:txbx>
                        <w:txbxContent>
                          <w:p w14:paraId="3FCD1096" w14:textId="77777777" w:rsidR="009544C2" w:rsidRPr="00914D01" w:rsidRDefault="009544C2">
                            <w:pPr>
                              <w:rPr>
                                <w:rFonts w:ascii="Times New Roman" w:hAnsi="Times New Roman" w:cs="Times New Roman"/>
                                <w:i/>
                                <w:color w:val="001166"/>
                              </w:rPr>
                            </w:pPr>
                            <w:r w:rsidRPr="00914D01">
                              <w:rPr>
                                <w:rFonts w:ascii="Times New Roman" w:hAnsi="Times New Roman" w:cs="Times New Roman"/>
                                <w:i/>
                                <w:color w:val="001166"/>
                              </w:rPr>
                              <w:t>IFMA bases its “Approach to Strategic Management” on the Balanced Scorecard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margin-left:-179.75pt;margin-top:10.8pt;width:141.5pt;height:51.55pt;z-index:2516930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" stroked="f">
                <v:textbox style="mso-fit-shape-to-text:t">
                  <w:txbxContent>
                    <w:p w14:paraId="3FCD1096" w14:textId="77777777" w:rsidR="009544C2" w:rsidRPr="00914D01" w:rsidRDefault="009544C2">
                      <w:pPr>
                        <w:rPr>
                          <w:rFonts w:ascii="Times New Roman" w:hAnsi="Times New Roman" w:cs="Times New Roman"/>
                          <w:i/>
                          <w:color w:val="001166"/>
                        </w:rPr>
                      </w:pPr>
                      <w:r w:rsidRPr="00914D01">
                        <w:rPr>
                          <w:rFonts w:ascii="Times New Roman" w:hAnsi="Times New Roman" w:cs="Times New Roman"/>
                          <w:i/>
                          <w:color w:val="001166"/>
                        </w:rPr>
                        <w:t>IFMA bases its “Approach to Strategic Management” on the Balanced Scorecard</w:t>
                      </w:r>
                    </w:p>
                  </w:txbxContent>
                </v:textbox>
              </v:shape>
            </w:pict>
          </mc:Fallback>
        </mc:AlternateContent>
      </w:r>
      <w:r w:rsidR="00C821A2">
        <w:rPr>
          <w:rFonts w:ascii="Arial" w:hAnsi="Arial" w:cs="Arial"/>
        </w:rPr>
        <w:t xml:space="preserve"> </w:t>
      </w:r>
    </w:p>
    <w:p w14:paraId="245BA6AA" w14:textId="77777777" w:rsidR="00C41B67" w:rsidRDefault="00C41B67" w:rsidP="00C41B67">
      <w:pPr>
        <w:rPr>
          <w:rFonts w:ascii="Arial" w:hAnsi="Arial" w:cs="Arial"/>
        </w:rPr>
      </w:pPr>
      <w:r>
        <w:rPr>
          <w:rFonts w:ascii="Arial" w:hAnsi="Arial" w:cs="Arial"/>
        </w:rPr>
        <w:t xml:space="preserve">Many </w:t>
      </w:r>
      <w:r w:rsidRPr="0070132D">
        <w:rPr>
          <w:rFonts w:ascii="Arial" w:hAnsi="Arial" w:cs="Arial"/>
        </w:rPr>
        <w:t>have advocated the use of the</w:t>
      </w:r>
      <w:r>
        <w:rPr>
          <w:rFonts w:ascii="Arial" w:hAnsi="Arial" w:cs="Arial"/>
        </w:rPr>
        <w:t xml:space="preserve"> </w:t>
      </w:r>
      <w:r w:rsidRPr="00B40B28">
        <w:rPr>
          <w:rFonts w:ascii="Arial" w:hAnsi="Arial" w:cs="Arial"/>
        </w:rPr>
        <w:t>Balanced Score</w:t>
      </w:r>
      <w:r>
        <w:rPr>
          <w:rFonts w:ascii="Arial" w:hAnsi="Arial" w:cs="Arial"/>
        </w:rPr>
        <w:t>c</w:t>
      </w:r>
      <w:r w:rsidRPr="00B40B28">
        <w:rPr>
          <w:rFonts w:ascii="Arial" w:hAnsi="Arial" w:cs="Arial"/>
        </w:rPr>
        <w:t xml:space="preserve">ard </w:t>
      </w:r>
      <w:r>
        <w:rPr>
          <w:rFonts w:ascii="Arial" w:hAnsi="Arial" w:cs="Arial"/>
        </w:rPr>
        <w:t xml:space="preserve">for facilities performance </w:t>
      </w:r>
      <w:r w:rsidRPr="0070132D">
        <w:rPr>
          <w:rFonts w:ascii="Arial" w:hAnsi="Arial" w:cs="Arial"/>
        </w:rPr>
        <w:t>measurement</w:t>
      </w:r>
      <w:r>
        <w:rPr>
          <w:rFonts w:ascii="Arial" w:hAnsi="Arial" w:cs="Arial"/>
        </w:rPr>
        <w:t xml:space="preserve">, including </w:t>
      </w:r>
      <w:r w:rsidRPr="0070132D">
        <w:rPr>
          <w:rFonts w:ascii="Arial" w:hAnsi="Arial" w:cs="Arial"/>
        </w:rPr>
        <w:t>a</w:t>
      </w:r>
      <w:r>
        <w:rPr>
          <w:rFonts w:ascii="Arial" w:hAnsi="Arial" w:cs="Arial"/>
        </w:rPr>
        <w:t>uthors</w:t>
      </w:r>
      <w:r>
        <w:rPr>
          <w:rStyle w:val="EndnoteReference"/>
          <w:rFonts w:ascii="Arial" w:hAnsi="Arial" w:cs="Arial"/>
        </w:rPr>
        <w:endnoteReference w:id="14"/>
      </w:r>
      <w:r w:rsidRPr="00FC5E87">
        <w:rPr>
          <w:rFonts w:ascii="Arial" w:hAnsi="Arial" w:cs="Arial"/>
          <w:vertAlign w:val="superscript"/>
        </w:rPr>
        <w:t>,</w:t>
      </w:r>
      <w:r>
        <w:rPr>
          <w:rStyle w:val="EndnoteReference"/>
          <w:rFonts w:ascii="Arial" w:hAnsi="Arial" w:cs="Arial"/>
        </w:rPr>
        <w:endnoteReference w:id="15"/>
      </w:r>
      <w:r>
        <w:rPr>
          <w:rFonts w:ascii="Arial" w:hAnsi="Arial" w:cs="Arial"/>
        </w:rPr>
        <w:t xml:space="preserve"> experienced professionals, and consultants</w:t>
      </w:r>
      <w:r w:rsidRPr="0070132D">
        <w:rPr>
          <w:rFonts w:ascii="Arial" w:hAnsi="Arial" w:cs="Arial"/>
        </w:rPr>
        <w:t>.</w:t>
      </w:r>
      <w:r>
        <w:rPr>
          <w:rFonts w:ascii="Arial" w:hAnsi="Arial" w:cs="Arial"/>
        </w:rPr>
        <w:t xml:space="preserve">  Even the </w:t>
      </w:r>
      <w:r w:rsidRPr="003B5A04">
        <w:rPr>
          <w:rFonts w:ascii="Arial" w:hAnsi="Arial" w:cs="Arial"/>
        </w:rPr>
        <w:t>Inter</w:t>
      </w:r>
      <w:r>
        <w:rPr>
          <w:rFonts w:ascii="Arial" w:hAnsi="Arial" w:cs="Arial"/>
        </w:rPr>
        <w:t>n</w:t>
      </w:r>
      <w:r w:rsidRPr="003B5A04">
        <w:rPr>
          <w:rFonts w:ascii="Arial" w:hAnsi="Arial" w:cs="Arial"/>
        </w:rPr>
        <w:t xml:space="preserve">ational Facilities Management Association </w:t>
      </w:r>
      <w:r>
        <w:rPr>
          <w:rFonts w:ascii="Arial" w:hAnsi="Arial" w:cs="Arial"/>
        </w:rPr>
        <w:t>(IFMA)</w:t>
      </w:r>
      <w:r w:rsidRPr="003B5A04">
        <w:rPr>
          <w:rFonts w:ascii="Arial" w:hAnsi="Arial" w:cs="Arial"/>
        </w:rPr>
        <w:t xml:space="preserve"> </w:t>
      </w:r>
      <w:r>
        <w:rPr>
          <w:rFonts w:ascii="Arial" w:hAnsi="Arial" w:cs="Arial"/>
        </w:rPr>
        <w:t>bases its “</w:t>
      </w:r>
      <w:r w:rsidRPr="003B5A04">
        <w:rPr>
          <w:rFonts w:ascii="Arial" w:hAnsi="Arial" w:cs="Arial"/>
        </w:rPr>
        <w:t>Ap</w:t>
      </w:r>
      <w:r>
        <w:rPr>
          <w:rFonts w:ascii="Arial" w:hAnsi="Arial" w:cs="Arial"/>
        </w:rPr>
        <w:t>proach to Strategic Management”</w:t>
      </w:r>
      <w:r>
        <w:rPr>
          <w:rStyle w:val="EndnoteReference"/>
          <w:rFonts w:ascii="Arial" w:hAnsi="Arial" w:cs="Arial"/>
        </w:rPr>
        <w:endnoteReference w:id="16"/>
      </w:r>
      <w:r>
        <w:rPr>
          <w:rFonts w:ascii="Arial" w:hAnsi="Arial" w:cs="Arial"/>
        </w:rPr>
        <w:t xml:space="preserve"> on the </w:t>
      </w:r>
      <w:r w:rsidR="004D29BF" w:rsidRPr="00B40B28">
        <w:rPr>
          <w:rFonts w:ascii="Arial" w:hAnsi="Arial" w:cs="Arial"/>
        </w:rPr>
        <w:t>Balanced Score</w:t>
      </w:r>
      <w:r w:rsidR="004D29BF">
        <w:rPr>
          <w:rFonts w:ascii="Arial" w:hAnsi="Arial" w:cs="Arial"/>
        </w:rPr>
        <w:t>c</w:t>
      </w:r>
      <w:r w:rsidR="004D29BF" w:rsidRPr="00B40B28">
        <w:rPr>
          <w:rFonts w:ascii="Arial" w:hAnsi="Arial" w:cs="Arial"/>
        </w:rPr>
        <w:t>ard</w:t>
      </w:r>
      <w:r>
        <w:rPr>
          <w:rFonts w:ascii="Arial" w:hAnsi="Arial" w:cs="Arial"/>
        </w:rPr>
        <w:t>.</w:t>
      </w:r>
    </w:p>
    <w:p w14:paraId="6B1584F9" w14:textId="77777777" w:rsidR="00C41B67" w:rsidRDefault="00C41B67" w:rsidP="00C41B67">
      <w:pPr>
        <w:rPr>
          <w:rFonts w:ascii="Arial" w:hAnsi="Arial" w:cs="Arial"/>
        </w:rPr>
      </w:pPr>
    </w:p>
    <w:p w14:paraId="339B2DA8" w14:textId="77777777" w:rsidR="00AA3472" w:rsidRPr="00621111" w:rsidRDefault="00AA3472" w:rsidP="00AA3472">
      <w:pPr>
        <w:autoSpaceDE w:val="0"/>
        <w:autoSpaceDN w:val="0"/>
        <w:adjustRightInd w:val="0"/>
        <w:spacing w:line="240" w:lineRule="auto"/>
        <w:ind w:left="360" w:right="360"/>
        <w:rPr>
          <w:rFonts w:ascii="Arial" w:hAnsi="Arial" w:cs="Arial"/>
          <w:i/>
        </w:rPr>
      </w:pPr>
      <w:r w:rsidRPr="00621111">
        <w:rPr>
          <w:rFonts w:ascii="Arial" w:hAnsi="Arial" w:cs="Arial"/>
          <w:i/>
        </w:rPr>
        <w:t xml:space="preserve">“Cost is still the predominant focus of </w:t>
      </w:r>
      <w:r>
        <w:rPr>
          <w:rFonts w:ascii="Arial" w:hAnsi="Arial" w:cs="Arial"/>
          <w:i/>
        </w:rPr>
        <w:t>FM</w:t>
      </w:r>
      <w:r w:rsidRPr="00621111">
        <w:rPr>
          <w:rFonts w:ascii="Arial" w:hAnsi="Arial" w:cs="Arial"/>
          <w:i/>
        </w:rPr>
        <w:t xml:space="preserve"> operations, but the industry is maturing and there is now a growing awareness of how facilities can actively support or actively disrupt the performance of people at work.”</w:t>
      </w:r>
      <w:r>
        <w:rPr>
          <w:rStyle w:val="EndnoteReference"/>
          <w:rFonts w:ascii="Arial" w:hAnsi="Arial" w:cs="Arial"/>
          <w:i/>
        </w:rPr>
        <w:endnoteReference w:id="17"/>
      </w:r>
    </w:p>
    <w:p w14:paraId="633360C5" w14:textId="77777777" w:rsidR="00AA3472" w:rsidRDefault="00D819CB" w:rsidP="00C41B67">
      <w:pPr>
        <w:rPr>
          <w:rFonts w:ascii="Arial" w:hAnsi="Arial" w:cs="Arial"/>
        </w:rPr>
      </w:pPr>
      <w:r w:rsidRPr="001E5745">
        <w:rPr>
          <w:rFonts w:ascii="Arial" w:hAnsi="Arial" w:cs="Arial"/>
          <w:noProof/>
        </w:rPr>
        <mc:AlternateContent>
          <mc:Choice Requires="wps">
            <w:drawing>
              <wp:anchor distT="0" distB="0" distL="114300" distR="114300" simplePos="0" relativeHeight="251708416" behindDoc="0" locked="0" layoutInCell="1" allowOverlap="1" wp14:anchorId="2AB87D84" wp14:editId="02B3EAA7">
                <wp:simplePos x="0" y="0"/>
                <wp:positionH relativeFrom="column">
                  <wp:posOffset>-2286000</wp:posOffset>
                </wp:positionH>
                <wp:positionV relativeFrom="paragraph">
                  <wp:posOffset>120392</wp:posOffset>
                </wp:positionV>
                <wp:extent cx="1797050" cy="469900"/>
                <wp:effectExtent l="0" t="0" r="0" b="6350"/>
                <wp:wrapNone/>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469900"/>
                        </a:xfrm>
                        <a:prstGeom prst="rect">
                          <a:avLst/>
                        </a:prstGeom>
                        <a:solidFill>
                          <a:srgbClr val="FFFFFF"/>
                        </a:solidFill>
                        <a:ln w="9525">
                          <a:noFill/>
                          <a:miter lim="800000"/>
                          <a:headEnd/>
                          <a:tailEnd/>
                        </a:ln>
                      </wps:spPr>
                      <wps:txbx>
                        <w:txbxContent>
                          <w:p w14:paraId="21F96566" w14:textId="77777777" w:rsidR="009544C2" w:rsidRPr="00914D01" w:rsidRDefault="009544C2" w:rsidP="00D819CB">
                            <w:pPr>
                              <w:rPr>
                                <w:rFonts w:ascii="Times New Roman" w:hAnsi="Times New Roman" w:cs="Times New Roman"/>
                                <w:i/>
                                <w:color w:val="001166"/>
                              </w:rPr>
                            </w:pPr>
                            <w:r w:rsidRPr="00914D01">
                              <w:rPr>
                                <w:rFonts w:ascii="Times New Roman" w:hAnsi="Times New Roman" w:cs="Times New Roman"/>
                                <w:i/>
                                <w:color w:val="001166"/>
                              </w:rPr>
                              <w:t>You can’t manage what you don’t measure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180pt;margin-top:9.5pt;width:141.5pt;height:37pt;z-index:2517084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" stroked="f">
                <v:textbox style="mso-fit-shape-to-text:t">
                  <w:txbxContent>
                    <w:p w14:paraId="21F96566" w14:textId="77777777" w:rsidR="009544C2" w:rsidRPr="00914D01" w:rsidRDefault="009544C2" w:rsidP="00D819CB">
                      <w:pPr>
                        <w:rPr>
                          <w:rFonts w:ascii="Times New Roman" w:hAnsi="Times New Roman" w:cs="Times New Roman"/>
                          <w:i/>
                          <w:color w:val="001166"/>
                        </w:rPr>
                      </w:pPr>
                      <w:r w:rsidRPr="00914D01">
                        <w:rPr>
                          <w:rFonts w:ascii="Times New Roman" w:hAnsi="Times New Roman" w:cs="Times New Roman"/>
                          <w:i/>
                          <w:color w:val="001166"/>
                        </w:rPr>
                        <w:t>You can’t manage what you don’t measure</w:t>
                      </w:r>
                    </w:p>
                  </w:txbxContent>
                </v:textbox>
              </v:shape>
            </w:pict>
          </mc:Fallback>
        </mc:AlternateContent>
      </w:r>
    </w:p>
    <w:p w14:paraId="45143E22" w14:textId="77777777" w:rsidR="00C41B67" w:rsidRDefault="00C41B67" w:rsidP="00C41B67">
      <w:pPr>
        <w:rPr>
          <w:rFonts w:ascii="Arial" w:hAnsi="Arial" w:cs="Arial"/>
        </w:rPr>
      </w:pPr>
      <w:r>
        <w:rPr>
          <w:rFonts w:ascii="Arial" w:hAnsi="Arial" w:cs="Arial"/>
        </w:rPr>
        <w:t xml:space="preserve">In general, the </w:t>
      </w:r>
      <w:r w:rsidR="004D29BF" w:rsidRPr="00B40B28">
        <w:rPr>
          <w:rFonts w:ascii="Arial" w:hAnsi="Arial" w:cs="Arial"/>
        </w:rPr>
        <w:t>Balanced Score</w:t>
      </w:r>
      <w:r w:rsidR="004D29BF">
        <w:rPr>
          <w:rFonts w:ascii="Arial" w:hAnsi="Arial" w:cs="Arial"/>
        </w:rPr>
        <w:t>c</w:t>
      </w:r>
      <w:r w:rsidR="004D29BF" w:rsidRPr="00B40B28">
        <w:rPr>
          <w:rFonts w:ascii="Arial" w:hAnsi="Arial" w:cs="Arial"/>
        </w:rPr>
        <w:t xml:space="preserve">ard </w:t>
      </w:r>
      <w:r>
        <w:rPr>
          <w:rFonts w:ascii="Arial" w:hAnsi="Arial" w:cs="Arial"/>
        </w:rPr>
        <w:t xml:space="preserve">has become a </w:t>
      </w:r>
      <w:r w:rsidRPr="00B40B28">
        <w:rPr>
          <w:rFonts w:ascii="Arial" w:hAnsi="Arial" w:cs="Arial"/>
        </w:rPr>
        <w:t>widely used</w:t>
      </w:r>
      <w:r>
        <w:rPr>
          <w:rFonts w:ascii="Arial" w:hAnsi="Arial" w:cs="Arial"/>
        </w:rPr>
        <w:t xml:space="preserve"> holistic framework that </w:t>
      </w:r>
      <w:r w:rsidRPr="00B17046">
        <w:rPr>
          <w:rFonts w:ascii="Arial" w:hAnsi="Arial" w:cs="Arial"/>
        </w:rPr>
        <w:t>provide</w:t>
      </w:r>
      <w:r>
        <w:rPr>
          <w:rFonts w:ascii="Arial" w:hAnsi="Arial" w:cs="Arial"/>
        </w:rPr>
        <w:t>s real insight into an organiz</w:t>
      </w:r>
      <w:r w:rsidRPr="00B17046">
        <w:rPr>
          <w:rFonts w:ascii="Arial" w:hAnsi="Arial" w:cs="Arial"/>
        </w:rPr>
        <w:t xml:space="preserve">ation’s operations, finances and drivers of future performance </w:t>
      </w:r>
      <w:r>
        <w:rPr>
          <w:rFonts w:ascii="Arial" w:hAnsi="Arial" w:cs="Arial"/>
        </w:rPr>
        <w:t>while assisting</w:t>
      </w:r>
      <w:r w:rsidRPr="00B17046">
        <w:rPr>
          <w:rFonts w:ascii="Arial" w:hAnsi="Arial" w:cs="Arial"/>
        </w:rPr>
        <w:t xml:space="preserve"> </w:t>
      </w:r>
      <w:r>
        <w:rPr>
          <w:rFonts w:ascii="Arial" w:hAnsi="Arial" w:cs="Arial"/>
        </w:rPr>
        <w:t xml:space="preserve">(and often guiding) overall </w:t>
      </w:r>
      <w:r w:rsidRPr="00B17046">
        <w:rPr>
          <w:rFonts w:ascii="Arial" w:hAnsi="Arial" w:cs="Arial"/>
        </w:rPr>
        <w:t>strategy</w:t>
      </w:r>
      <w:r>
        <w:rPr>
          <w:rFonts w:ascii="Arial" w:hAnsi="Arial" w:cs="Arial"/>
        </w:rPr>
        <w:t xml:space="preserve"> implementation.  Going</w:t>
      </w:r>
      <w:r w:rsidRPr="00B40B28">
        <w:rPr>
          <w:rFonts w:ascii="Arial" w:hAnsi="Arial" w:cs="Arial"/>
        </w:rPr>
        <w:t xml:space="preserve"> beyond the achievement of purely financial</w:t>
      </w:r>
      <w:r>
        <w:rPr>
          <w:rFonts w:ascii="Arial" w:hAnsi="Arial" w:cs="Arial"/>
        </w:rPr>
        <w:t xml:space="preserve"> </w:t>
      </w:r>
      <w:r w:rsidRPr="00B40B28">
        <w:rPr>
          <w:rFonts w:ascii="Arial" w:hAnsi="Arial" w:cs="Arial"/>
        </w:rPr>
        <w:t>goals</w:t>
      </w:r>
      <w:r>
        <w:rPr>
          <w:rFonts w:ascii="Arial" w:hAnsi="Arial" w:cs="Arial"/>
        </w:rPr>
        <w:t xml:space="preserve">, the </w:t>
      </w:r>
      <w:r w:rsidR="004D29BF" w:rsidRPr="00B40B28">
        <w:rPr>
          <w:rFonts w:ascii="Arial" w:hAnsi="Arial" w:cs="Arial"/>
        </w:rPr>
        <w:t>Balanced Score</w:t>
      </w:r>
      <w:r w:rsidR="004D29BF">
        <w:rPr>
          <w:rFonts w:ascii="Arial" w:hAnsi="Arial" w:cs="Arial"/>
        </w:rPr>
        <w:t>c</w:t>
      </w:r>
      <w:r w:rsidR="004D29BF" w:rsidRPr="00B40B28">
        <w:rPr>
          <w:rFonts w:ascii="Arial" w:hAnsi="Arial" w:cs="Arial"/>
        </w:rPr>
        <w:t>ard</w:t>
      </w:r>
      <w:r>
        <w:rPr>
          <w:rFonts w:ascii="Arial" w:hAnsi="Arial" w:cs="Arial"/>
        </w:rPr>
        <w:t xml:space="preserve"> encourages</w:t>
      </w:r>
      <w:r w:rsidRPr="00B40B28">
        <w:rPr>
          <w:rFonts w:ascii="Arial" w:hAnsi="Arial" w:cs="Arial"/>
        </w:rPr>
        <w:t xml:space="preserve"> management to think more strategically and</w:t>
      </w:r>
      <w:r>
        <w:rPr>
          <w:rFonts w:ascii="Arial" w:hAnsi="Arial" w:cs="Arial"/>
        </w:rPr>
        <w:t xml:space="preserve"> </w:t>
      </w:r>
      <w:r w:rsidRPr="00B40B28">
        <w:rPr>
          <w:rFonts w:ascii="Arial" w:hAnsi="Arial" w:cs="Arial"/>
        </w:rPr>
        <w:t>systemically about a range of targets and measures of business</w:t>
      </w:r>
      <w:r>
        <w:rPr>
          <w:rFonts w:ascii="Arial" w:hAnsi="Arial" w:cs="Arial"/>
        </w:rPr>
        <w:t xml:space="preserve"> </w:t>
      </w:r>
      <w:r w:rsidRPr="00B40B28">
        <w:rPr>
          <w:rFonts w:ascii="Arial" w:hAnsi="Arial" w:cs="Arial"/>
        </w:rPr>
        <w:t>performance</w:t>
      </w:r>
      <w:r>
        <w:rPr>
          <w:rFonts w:ascii="Arial" w:hAnsi="Arial" w:cs="Arial"/>
        </w:rPr>
        <w:t>.  T</w:t>
      </w:r>
      <w:r w:rsidRPr="00B40B28">
        <w:rPr>
          <w:rFonts w:ascii="Arial" w:hAnsi="Arial" w:cs="Arial"/>
        </w:rPr>
        <w:t xml:space="preserve">he chief value of the </w:t>
      </w:r>
      <w:r w:rsidR="004D29BF" w:rsidRPr="00B40B28">
        <w:rPr>
          <w:rFonts w:ascii="Arial" w:hAnsi="Arial" w:cs="Arial"/>
        </w:rPr>
        <w:t>Balanced Score</w:t>
      </w:r>
      <w:r w:rsidR="004D29BF">
        <w:rPr>
          <w:rFonts w:ascii="Arial" w:hAnsi="Arial" w:cs="Arial"/>
        </w:rPr>
        <w:t>c</w:t>
      </w:r>
      <w:r w:rsidR="004D29BF" w:rsidRPr="00B40B28">
        <w:rPr>
          <w:rFonts w:ascii="Arial" w:hAnsi="Arial" w:cs="Arial"/>
        </w:rPr>
        <w:t xml:space="preserve">ard </w:t>
      </w:r>
      <w:r w:rsidRPr="00B40B28">
        <w:rPr>
          <w:rFonts w:ascii="Arial" w:hAnsi="Arial" w:cs="Arial"/>
        </w:rPr>
        <w:t>is to</w:t>
      </w:r>
      <w:r>
        <w:rPr>
          <w:rFonts w:ascii="Arial" w:hAnsi="Arial" w:cs="Arial"/>
        </w:rPr>
        <w:t xml:space="preserve"> </w:t>
      </w:r>
      <w:r w:rsidRPr="00B40B28">
        <w:rPr>
          <w:rFonts w:ascii="Arial" w:hAnsi="Arial" w:cs="Arial"/>
        </w:rPr>
        <w:t>ensure that none of the four quadrants</w:t>
      </w:r>
      <w:r>
        <w:rPr>
          <w:rFonts w:ascii="Arial" w:hAnsi="Arial" w:cs="Arial"/>
        </w:rPr>
        <w:t xml:space="preserve"> (below)</w:t>
      </w:r>
      <w:r w:rsidRPr="00B40B28">
        <w:rPr>
          <w:rFonts w:ascii="Arial" w:hAnsi="Arial" w:cs="Arial"/>
        </w:rPr>
        <w:t xml:space="preserve"> either totally dominates or</w:t>
      </w:r>
      <w:r>
        <w:rPr>
          <w:rFonts w:ascii="Arial" w:hAnsi="Arial" w:cs="Arial"/>
        </w:rPr>
        <w:t xml:space="preserve"> </w:t>
      </w:r>
      <w:r w:rsidRPr="00B40B28">
        <w:rPr>
          <w:rFonts w:ascii="Arial" w:hAnsi="Arial" w:cs="Arial"/>
        </w:rPr>
        <w:t>is entirely omitted from management’s agenda.</w:t>
      </w:r>
      <w:r>
        <w:rPr>
          <w:rFonts w:ascii="Arial" w:hAnsi="Arial" w:cs="Arial"/>
        </w:rPr>
        <w:t xml:space="preserve">  </w:t>
      </w:r>
    </w:p>
    <w:p w14:paraId="34A06CA7" w14:textId="77777777" w:rsidR="00C41B67" w:rsidRDefault="00D819CB" w:rsidP="00C41B67">
      <w:pPr>
        <w:rPr>
          <w:rFonts w:ascii="Arial" w:hAnsi="Arial" w:cs="Arial"/>
        </w:rPr>
      </w:pPr>
      <w:r>
        <w:rPr>
          <w:noProof/>
        </w:rPr>
        <w:drawing>
          <wp:anchor distT="0" distB="0" distL="114300" distR="114300" simplePos="0" relativeHeight="251710464" behindDoc="0" locked="0" layoutInCell="1" allowOverlap="1" wp14:anchorId="4B3DB6E6" wp14:editId="199E722C">
            <wp:simplePos x="0" y="0"/>
            <wp:positionH relativeFrom="column">
              <wp:posOffset>-2430617</wp:posOffset>
            </wp:positionH>
            <wp:positionV relativeFrom="paragraph">
              <wp:posOffset>150495</wp:posOffset>
            </wp:positionV>
            <wp:extent cx="2414921" cy="2073243"/>
            <wp:effectExtent l="0" t="0" r="4445" b="3810"/>
            <wp:wrapNone/>
            <wp:docPr id="682" name="Picture 682" descr="http://jnchaintreuil.com/blog/wp-content/uploads/2011/07/balanced_scorec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nchaintreuil.com/blog/wp-content/uploads/2011/07/balanced_scorecard.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4921" cy="20732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51564" w14:textId="77777777" w:rsidR="00C41B67" w:rsidRPr="00CE7B20" w:rsidRDefault="00C41B67" w:rsidP="00CE7B20">
      <w:pPr>
        <w:pStyle w:val="ListParagraph"/>
        <w:numPr>
          <w:ilvl w:val="0"/>
          <w:numId w:val="5"/>
        </w:numPr>
        <w:rPr>
          <w:rFonts w:ascii="Arial" w:hAnsi="Arial" w:cs="Arial"/>
        </w:rPr>
      </w:pPr>
      <w:r w:rsidRPr="00CE7B20">
        <w:rPr>
          <w:rFonts w:ascii="Arial" w:hAnsi="Arial" w:cs="Arial"/>
          <w:b/>
        </w:rPr>
        <w:t>Financial</w:t>
      </w:r>
      <w:r w:rsidRPr="00CE7B20">
        <w:rPr>
          <w:rFonts w:ascii="Arial" w:hAnsi="Arial" w:cs="Arial"/>
        </w:rPr>
        <w:t>: To succeed financially, how should we appear to our shareholders?</w:t>
      </w:r>
    </w:p>
    <w:p w14:paraId="6BC2652F" w14:textId="77777777" w:rsidR="00C41B67" w:rsidRPr="00CE7B20" w:rsidRDefault="00C41B67" w:rsidP="00CE7B20">
      <w:pPr>
        <w:pStyle w:val="ListParagraph"/>
        <w:numPr>
          <w:ilvl w:val="0"/>
          <w:numId w:val="5"/>
        </w:numPr>
        <w:rPr>
          <w:rFonts w:ascii="Arial" w:hAnsi="Arial" w:cs="Arial"/>
        </w:rPr>
      </w:pPr>
      <w:r w:rsidRPr="00CE7B20">
        <w:rPr>
          <w:rFonts w:ascii="Arial" w:hAnsi="Arial" w:cs="Arial"/>
          <w:b/>
        </w:rPr>
        <w:t>Internal Business Process</w:t>
      </w:r>
      <w:r w:rsidRPr="00CE7B20">
        <w:rPr>
          <w:rFonts w:ascii="Arial" w:hAnsi="Arial" w:cs="Arial"/>
        </w:rPr>
        <w:t>: To satisfy our shareholders and customers, what business processes must we excel at?</w:t>
      </w:r>
    </w:p>
    <w:p w14:paraId="1BB09D55" w14:textId="77777777" w:rsidR="00C41B67" w:rsidRPr="00CE7B20" w:rsidRDefault="00C41B67" w:rsidP="00CE7B20">
      <w:pPr>
        <w:pStyle w:val="ListParagraph"/>
        <w:numPr>
          <w:ilvl w:val="0"/>
          <w:numId w:val="5"/>
        </w:numPr>
        <w:rPr>
          <w:rFonts w:ascii="Arial" w:hAnsi="Arial" w:cs="Arial"/>
        </w:rPr>
      </w:pPr>
      <w:r w:rsidRPr="00CE7B20">
        <w:rPr>
          <w:rFonts w:ascii="Arial" w:hAnsi="Arial" w:cs="Arial"/>
          <w:b/>
        </w:rPr>
        <w:t>Customer</w:t>
      </w:r>
      <w:r w:rsidRPr="00CE7B20">
        <w:rPr>
          <w:rFonts w:ascii="Arial" w:hAnsi="Arial" w:cs="Arial"/>
        </w:rPr>
        <w:t>: To achieve our vision, how should we appear to our customers?</w:t>
      </w:r>
    </w:p>
    <w:p w14:paraId="61909706" w14:textId="67D0FACB" w:rsidR="00C41B67" w:rsidRDefault="00C41B67" w:rsidP="00CE7B20">
      <w:pPr>
        <w:pStyle w:val="ListParagraph"/>
        <w:numPr>
          <w:ilvl w:val="0"/>
          <w:numId w:val="5"/>
        </w:numPr>
        <w:rPr>
          <w:rFonts w:ascii="Arial" w:hAnsi="Arial" w:cs="Arial"/>
        </w:rPr>
      </w:pPr>
      <w:r w:rsidRPr="00CE7B20">
        <w:rPr>
          <w:rFonts w:ascii="Arial" w:hAnsi="Arial" w:cs="Arial"/>
          <w:b/>
        </w:rPr>
        <w:t>Learning and Growth</w:t>
      </w:r>
      <w:r w:rsidRPr="00CE7B20">
        <w:rPr>
          <w:rFonts w:ascii="Arial" w:hAnsi="Arial" w:cs="Arial"/>
        </w:rPr>
        <w:t xml:space="preserve">: To achieve our </w:t>
      </w:r>
      <w:r w:rsidR="00EB729A">
        <w:rPr>
          <w:rFonts w:ascii="Arial" w:hAnsi="Arial" w:cs="Arial"/>
        </w:rPr>
        <w:t>vision</w:t>
      </w:r>
      <w:r w:rsidRPr="00CE7B20">
        <w:rPr>
          <w:rFonts w:ascii="Arial" w:hAnsi="Arial" w:cs="Arial"/>
        </w:rPr>
        <w:t>, how will we sustain our ability to change and improve?</w:t>
      </w:r>
    </w:p>
    <w:p w14:paraId="02FEB685" w14:textId="77777777" w:rsidR="008B623A" w:rsidRDefault="008B623A" w:rsidP="00C41B67">
      <w:pPr>
        <w:rPr>
          <w:rFonts w:ascii="Arial" w:hAnsi="Arial" w:cs="Arial"/>
        </w:rPr>
      </w:pPr>
    </w:p>
    <w:p w14:paraId="00ACD108" w14:textId="77777777" w:rsidR="001E5745" w:rsidRDefault="001E5745">
      <w:pPr>
        <w:rPr>
          <w:rFonts w:ascii="Arial" w:hAnsi="Arial" w:cs="Arial"/>
        </w:rPr>
      </w:pPr>
      <w:r>
        <w:rPr>
          <w:rFonts w:ascii="Arial" w:hAnsi="Arial" w:cs="Arial"/>
        </w:rPr>
        <w:br w:type="page"/>
      </w:r>
    </w:p>
    <w:p w14:paraId="00DBC2AE" w14:textId="77777777" w:rsidR="00C41B67" w:rsidRDefault="000002F9" w:rsidP="00C41B67">
      <w:pPr>
        <w:rPr>
          <w:rFonts w:ascii="Arial" w:hAnsi="Arial" w:cs="Arial"/>
        </w:rPr>
      </w:pPr>
      <w:r w:rsidRPr="000002F9">
        <w:rPr>
          <w:rFonts w:ascii="Arial" w:hAnsi="Arial" w:cs="Arial"/>
          <w:noProof/>
        </w:rPr>
        <w:lastRenderedPageBreak/>
        <mc:AlternateContent>
          <mc:Choice Requires="wps">
            <w:drawing>
              <wp:anchor distT="0" distB="0" distL="114300" distR="114300" simplePos="0" relativeHeight="251695104" behindDoc="0" locked="0" layoutInCell="1" allowOverlap="1" wp14:anchorId="6E8EB994" wp14:editId="150E50F7">
                <wp:simplePos x="0" y="0"/>
                <wp:positionH relativeFrom="column">
                  <wp:posOffset>-2283460</wp:posOffset>
                </wp:positionH>
                <wp:positionV relativeFrom="paragraph">
                  <wp:posOffset>-51435</wp:posOffset>
                </wp:positionV>
                <wp:extent cx="1556384" cy="1182030"/>
                <wp:effectExtent l="0" t="0" r="0" b="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4" cy="1182030"/>
                        </a:xfrm>
                        <a:prstGeom prst="rect">
                          <a:avLst/>
                        </a:prstGeom>
                        <a:solidFill>
                          <a:srgbClr val="FFFFFF"/>
                        </a:solidFill>
                        <a:ln w="9525">
                          <a:noFill/>
                          <a:miter lim="800000"/>
                          <a:headEnd/>
                          <a:tailEnd/>
                        </a:ln>
                      </wps:spPr>
                      <wps:txbx>
                        <w:txbxContent>
                          <w:p w14:paraId="451A74CD" w14:textId="77777777" w:rsidR="009544C2" w:rsidRPr="00914D01" w:rsidRDefault="009544C2">
                            <w:pPr>
                              <w:rPr>
                                <w:rFonts w:ascii="Times New Roman" w:hAnsi="Times New Roman" w:cs="Times New Roman"/>
                                <w:i/>
                                <w:color w:val="001166"/>
                              </w:rPr>
                            </w:pPr>
                            <w:r w:rsidRPr="00914D01">
                              <w:rPr>
                                <w:rFonts w:ascii="Times New Roman" w:hAnsi="Times New Roman" w:cs="Times New Roman"/>
                                <w:i/>
                                <w:color w:val="001166"/>
                              </w:rPr>
                              <w:t>Studies reveal that all four quadrants of the Balanced Scorecard, as adapted for FM, would benefit from refurbishing furnishings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9" type="#_x0000_t202" style="position:absolute;margin-left:-179.8pt;margin-top:-4.05pt;width:122.55pt;height:93.05pt;z-index:2516951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" stroked="f">
                <v:textbox>
                  <w:txbxContent>
                    <w:p w14:paraId="451A74CD" w14:textId="77777777" w:rsidR="009544C2" w:rsidRPr="00914D01" w:rsidRDefault="009544C2">
                      <w:pPr>
                        <w:rPr>
                          <w:rFonts w:ascii="Times New Roman" w:hAnsi="Times New Roman" w:cs="Times New Roman"/>
                          <w:i/>
                          <w:color w:val="001166"/>
                        </w:rPr>
                      </w:pPr>
                      <w:r w:rsidRPr="00914D01">
                        <w:rPr>
                          <w:rFonts w:ascii="Times New Roman" w:hAnsi="Times New Roman" w:cs="Times New Roman"/>
                          <w:i/>
                          <w:color w:val="001166"/>
                        </w:rPr>
                        <w:t>Studies reveal that all four quadrants of the Balanced Scorecard, as adapted for FM, would benefit from refurbishing furnishings</w:t>
                      </w:r>
                    </w:p>
                  </w:txbxContent>
                </v:textbox>
              </v:shape>
            </w:pict>
          </mc:Fallback>
        </mc:AlternateContent>
      </w:r>
      <w:r w:rsidR="00C41B67">
        <w:rPr>
          <w:rFonts w:ascii="Arial" w:hAnsi="Arial" w:cs="Arial"/>
        </w:rPr>
        <w:t xml:space="preserve">Adapted </w:t>
      </w:r>
      <w:r w:rsidR="00C41B67" w:rsidRPr="00872059">
        <w:rPr>
          <w:rFonts w:ascii="Arial" w:hAnsi="Arial" w:cs="Arial"/>
        </w:rPr>
        <w:t>to the context of</w:t>
      </w:r>
      <w:r w:rsidR="00C41B67">
        <w:rPr>
          <w:rFonts w:ascii="Arial" w:hAnsi="Arial" w:cs="Arial"/>
        </w:rPr>
        <w:t xml:space="preserve"> Facilities Management (FM), a suggested four-quadrant framework would be represented as follows:</w:t>
      </w:r>
    </w:p>
    <w:p w14:paraId="09C83C1D" w14:textId="77777777" w:rsidR="0024687E" w:rsidRDefault="0024687E" w:rsidP="00C41B67">
      <w:pPr>
        <w:rPr>
          <w:rFonts w:ascii="Arial" w:hAnsi="Arial" w:cs="Arial"/>
        </w:rPr>
      </w:pPr>
    </w:p>
    <w:p w14:paraId="61B6E002" w14:textId="77777777" w:rsidR="00C41B67" w:rsidRPr="00B17046" w:rsidRDefault="00C41B67" w:rsidP="00CE7B20">
      <w:pPr>
        <w:pStyle w:val="ListParagraph"/>
        <w:numPr>
          <w:ilvl w:val="0"/>
          <w:numId w:val="5"/>
        </w:numPr>
        <w:rPr>
          <w:rFonts w:ascii="Arial" w:hAnsi="Arial" w:cs="Arial"/>
        </w:rPr>
      </w:pPr>
      <w:r w:rsidRPr="00CE7B20">
        <w:rPr>
          <w:rFonts w:ascii="Arial" w:hAnsi="Arial" w:cs="Arial"/>
          <w:b/>
        </w:rPr>
        <w:t>Financial</w:t>
      </w:r>
      <w:r w:rsidRPr="00CE7B20">
        <w:rPr>
          <w:rFonts w:ascii="Arial" w:hAnsi="Arial" w:cs="Arial"/>
        </w:rPr>
        <w:t>:</w:t>
      </w:r>
      <w:r w:rsidRPr="00B17046">
        <w:rPr>
          <w:rFonts w:ascii="Arial" w:hAnsi="Arial" w:cs="Arial"/>
        </w:rPr>
        <w:t xml:space="preserve"> How is the </w:t>
      </w:r>
      <w:r>
        <w:rPr>
          <w:rFonts w:ascii="Arial" w:hAnsi="Arial" w:cs="Arial"/>
        </w:rPr>
        <w:t>FM</w:t>
      </w:r>
      <w:r w:rsidRPr="00B17046">
        <w:rPr>
          <w:rFonts w:ascii="Arial" w:hAnsi="Arial" w:cs="Arial"/>
        </w:rPr>
        <w:t xml:space="preserve"> function managed in terms of value for money?</w:t>
      </w:r>
    </w:p>
    <w:p w14:paraId="3FBC96F5" w14:textId="77777777" w:rsidR="00C41B67" w:rsidRDefault="00C41B67" w:rsidP="00CE7B20">
      <w:pPr>
        <w:pStyle w:val="ListParagraph"/>
        <w:numPr>
          <w:ilvl w:val="0"/>
          <w:numId w:val="5"/>
        </w:numPr>
        <w:rPr>
          <w:rFonts w:ascii="Arial" w:hAnsi="Arial" w:cs="Arial"/>
        </w:rPr>
      </w:pPr>
      <w:r w:rsidRPr="00CE7B20">
        <w:rPr>
          <w:rFonts w:ascii="Arial" w:hAnsi="Arial" w:cs="Arial"/>
          <w:b/>
        </w:rPr>
        <w:t>Internal Business Processes</w:t>
      </w:r>
      <w:r w:rsidRPr="00CE7B20">
        <w:rPr>
          <w:rFonts w:ascii="Arial" w:hAnsi="Arial" w:cs="Arial"/>
        </w:rPr>
        <w:t>:</w:t>
      </w:r>
      <w:r w:rsidRPr="00B17046">
        <w:rPr>
          <w:rFonts w:ascii="Arial" w:hAnsi="Arial" w:cs="Arial"/>
        </w:rPr>
        <w:t xml:space="preserve"> How efficient and effective is the delivery of </w:t>
      </w:r>
      <w:r>
        <w:rPr>
          <w:rFonts w:ascii="Arial" w:hAnsi="Arial" w:cs="Arial"/>
        </w:rPr>
        <w:t xml:space="preserve">FM </w:t>
      </w:r>
      <w:r w:rsidRPr="00B17046">
        <w:rPr>
          <w:rFonts w:ascii="Arial" w:hAnsi="Arial" w:cs="Arial"/>
        </w:rPr>
        <w:t>services?</w:t>
      </w:r>
    </w:p>
    <w:p w14:paraId="40F80614" w14:textId="77777777" w:rsidR="00C41B67" w:rsidRDefault="00C41B67" w:rsidP="00CE7B20">
      <w:pPr>
        <w:pStyle w:val="ListParagraph"/>
        <w:numPr>
          <w:ilvl w:val="0"/>
          <w:numId w:val="5"/>
        </w:numPr>
        <w:rPr>
          <w:rFonts w:ascii="Arial" w:hAnsi="Arial" w:cs="Arial"/>
        </w:rPr>
      </w:pPr>
      <w:r w:rsidRPr="00CE7B20">
        <w:rPr>
          <w:rFonts w:ascii="Arial" w:hAnsi="Arial" w:cs="Arial"/>
          <w:b/>
        </w:rPr>
        <w:t>Customer</w:t>
      </w:r>
      <w:r w:rsidRPr="00CE7B20">
        <w:rPr>
          <w:rFonts w:ascii="Arial" w:hAnsi="Arial" w:cs="Arial"/>
        </w:rPr>
        <w:t>:</w:t>
      </w:r>
      <w:r w:rsidRPr="00B17046">
        <w:rPr>
          <w:rFonts w:ascii="Arial" w:hAnsi="Arial" w:cs="Arial"/>
        </w:rPr>
        <w:t xml:space="preserve"> How do the facilities users see us?</w:t>
      </w:r>
    </w:p>
    <w:p w14:paraId="060DF547" w14:textId="77777777" w:rsidR="00C41B67" w:rsidRDefault="00C41B67" w:rsidP="00CE7B20">
      <w:pPr>
        <w:pStyle w:val="ListParagraph"/>
        <w:numPr>
          <w:ilvl w:val="0"/>
          <w:numId w:val="5"/>
        </w:numPr>
        <w:rPr>
          <w:rFonts w:ascii="Arial" w:hAnsi="Arial" w:cs="Arial"/>
        </w:rPr>
      </w:pPr>
      <w:r w:rsidRPr="00CE7B20">
        <w:rPr>
          <w:rFonts w:ascii="Arial" w:hAnsi="Arial" w:cs="Arial"/>
          <w:b/>
        </w:rPr>
        <w:t>Learning and Growth</w:t>
      </w:r>
      <w:r w:rsidRPr="00CE7B20">
        <w:rPr>
          <w:rFonts w:ascii="Arial" w:hAnsi="Arial" w:cs="Arial"/>
        </w:rPr>
        <w:t>:</w:t>
      </w:r>
      <w:r w:rsidRPr="00B17046">
        <w:rPr>
          <w:rFonts w:ascii="Arial" w:hAnsi="Arial" w:cs="Arial"/>
        </w:rPr>
        <w:t xml:space="preserve"> How does the </w:t>
      </w:r>
      <w:r>
        <w:rPr>
          <w:rFonts w:ascii="Arial" w:hAnsi="Arial" w:cs="Arial"/>
        </w:rPr>
        <w:t xml:space="preserve">FM </w:t>
      </w:r>
      <w:r w:rsidRPr="00B17046">
        <w:rPr>
          <w:rFonts w:ascii="Arial" w:hAnsi="Arial" w:cs="Arial"/>
        </w:rPr>
        <w:t>function continue to improve in itself and to assist the core business?</w:t>
      </w:r>
    </w:p>
    <w:p w14:paraId="60874742" w14:textId="77777777" w:rsidR="00C41B67" w:rsidRDefault="00C41B67" w:rsidP="00C41B67">
      <w:pPr>
        <w:rPr>
          <w:rFonts w:ascii="Arial" w:hAnsi="Arial" w:cs="Arial"/>
        </w:rPr>
      </w:pPr>
    </w:p>
    <w:p w14:paraId="40C59E18" w14:textId="77777777" w:rsidR="00C41B67" w:rsidRDefault="00C41B67" w:rsidP="00C41B67">
      <w:pPr>
        <w:rPr>
          <w:rFonts w:ascii="Arial" w:hAnsi="Arial" w:cs="Arial"/>
        </w:rPr>
      </w:pPr>
      <w:r>
        <w:rPr>
          <w:rFonts w:ascii="Arial" w:hAnsi="Arial" w:cs="Arial"/>
        </w:rPr>
        <w:t xml:space="preserve">It is difficult to clearly identify and quantify the specific financial impact that office appearance and the office environment may have on productivity.  However, those firms that have deployed the </w:t>
      </w:r>
      <w:r w:rsidR="004D29BF" w:rsidRPr="00B40B28">
        <w:rPr>
          <w:rFonts w:ascii="Arial" w:hAnsi="Arial" w:cs="Arial"/>
        </w:rPr>
        <w:t>Balanced Score</w:t>
      </w:r>
      <w:r w:rsidR="004D29BF">
        <w:rPr>
          <w:rFonts w:ascii="Arial" w:hAnsi="Arial" w:cs="Arial"/>
        </w:rPr>
        <w:t>c</w:t>
      </w:r>
      <w:r w:rsidR="004D29BF" w:rsidRPr="00B40B28">
        <w:rPr>
          <w:rFonts w:ascii="Arial" w:hAnsi="Arial" w:cs="Arial"/>
        </w:rPr>
        <w:t>ard</w:t>
      </w:r>
      <w:r>
        <w:rPr>
          <w:rFonts w:ascii="Arial" w:hAnsi="Arial" w:cs="Arial"/>
        </w:rPr>
        <w:t xml:space="preserve"> have seen a correlation across all four quadrants and clearly understand the value delivered to the long-term viability as well as the bottom line by maintaining an attractive, clean and healthy environment.</w:t>
      </w:r>
    </w:p>
    <w:p w14:paraId="784EE6DE" w14:textId="77777777" w:rsidR="009723C7" w:rsidRDefault="009723C7" w:rsidP="00C41B67">
      <w:pPr>
        <w:rPr>
          <w:rFonts w:ascii="Arial" w:hAnsi="Arial" w:cs="Arial"/>
        </w:rPr>
      </w:pPr>
    </w:p>
    <w:p w14:paraId="269E900F" w14:textId="77777777" w:rsidR="00257253" w:rsidRDefault="00257253" w:rsidP="00A36260">
      <w:pPr>
        <w:rPr>
          <w:rFonts w:ascii="Arial" w:hAnsi="Arial" w:cs="Arial"/>
          <w:noProof/>
        </w:rPr>
      </w:pPr>
      <w:r w:rsidRPr="00257253">
        <w:rPr>
          <w:rFonts w:ascii="Arial" w:hAnsi="Arial" w:cs="Arial"/>
          <w:b/>
          <w:caps/>
          <w:sz w:val="24"/>
        </w:rPr>
        <w:t>key considerations for vendor selection</w:t>
      </w:r>
      <w:r w:rsidRPr="00F91858">
        <w:rPr>
          <w:rFonts w:ascii="Arial" w:hAnsi="Arial" w:cs="Arial"/>
          <w:noProof/>
        </w:rPr>
        <w:t xml:space="preserve"> </w:t>
      </w:r>
    </w:p>
    <w:p w14:paraId="25D82958" w14:textId="2C0948C5" w:rsidR="00A36260" w:rsidRDefault="00F91858" w:rsidP="00A36260">
      <w:pPr>
        <w:rPr>
          <w:rFonts w:ascii="Arial" w:hAnsi="Arial" w:cs="Arial"/>
        </w:rPr>
      </w:pPr>
      <w:r w:rsidRPr="00F91858">
        <w:rPr>
          <w:rFonts w:ascii="Arial" w:hAnsi="Arial" w:cs="Arial"/>
          <w:noProof/>
        </w:rPr>
        <mc:AlternateContent>
          <mc:Choice Requires="wps">
            <w:drawing>
              <wp:anchor distT="0" distB="0" distL="114300" distR="114300" simplePos="0" relativeHeight="251681792" behindDoc="0" locked="0" layoutInCell="1" allowOverlap="1" wp14:anchorId="6203E495" wp14:editId="4A651201">
                <wp:simplePos x="0" y="0"/>
                <wp:positionH relativeFrom="column">
                  <wp:posOffset>-2289552</wp:posOffset>
                </wp:positionH>
                <wp:positionV relativeFrom="paragraph">
                  <wp:posOffset>146685</wp:posOffset>
                </wp:positionV>
                <wp:extent cx="1797050" cy="1516380"/>
                <wp:effectExtent l="0" t="0" r="0" b="762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1516380"/>
                        </a:xfrm>
                        <a:prstGeom prst="rect">
                          <a:avLst/>
                        </a:prstGeom>
                        <a:solidFill>
                          <a:srgbClr val="FFFFFF"/>
                        </a:solidFill>
                        <a:ln w="9525">
                          <a:noFill/>
                          <a:miter lim="800000"/>
                          <a:headEnd/>
                          <a:tailEnd/>
                        </a:ln>
                      </wps:spPr>
                      <wps:txbx>
                        <w:txbxContent>
                          <w:p w14:paraId="4508037F" w14:textId="77777777" w:rsidR="009544C2" w:rsidRDefault="009544C2">
                            <w:r>
                              <w:rPr>
                                <w:noProof/>
                              </w:rPr>
                              <w:drawing>
                                <wp:inline distT="0" distB="0" distL="0" distR="0" wp14:anchorId="5D985EC4" wp14:editId="39787BBE">
                                  <wp:extent cx="1442720" cy="1389279"/>
                                  <wp:effectExtent l="0" t="0" r="508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42720" cy="138927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margin-left:-180.3pt;margin-top:11.55pt;width:141.5pt;height:119.4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" stroked="f">
                <v:textbox style="mso-fit-shape-to-text:t">
                  <w:txbxContent>
                    <w:p w14:paraId="4508037F" w14:textId="77777777" w:rsidR="009544C2" w:rsidRDefault="009544C2">
                      <w:r>
                        <w:rPr>
                          <w:noProof/>
                        </w:rPr>
                        <w:drawing>
                          <wp:inline distT="0" distB="0" distL="0" distR="0" wp14:anchorId="5D985EC4" wp14:editId="39787BBE">
                            <wp:extent cx="1442720" cy="1389279"/>
                            <wp:effectExtent l="0" t="0" r="508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442720" cy="1389279"/>
                                    </a:xfrm>
                                    <a:prstGeom prst="rect">
                                      <a:avLst/>
                                    </a:prstGeom>
                                  </pic:spPr>
                                </pic:pic>
                              </a:graphicData>
                            </a:graphic>
                          </wp:inline>
                        </w:drawing>
                      </w:r>
                    </w:p>
                  </w:txbxContent>
                </v:textbox>
              </v:shape>
            </w:pict>
          </mc:Fallback>
        </mc:AlternateContent>
      </w:r>
    </w:p>
    <w:p w14:paraId="70B6E4FD" w14:textId="77777777" w:rsidR="00A36260" w:rsidRDefault="00A36260" w:rsidP="00A36260">
      <w:pPr>
        <w:rPr>
          <w:rFonts w:ascii="Arial" w:hAnsi="Arial" w:cs="Arial"/>
        </w:rPr>
      </w:pPr>
      <w:r>
        <w:rPr>
          <w:rFonts w:ascii="Arial" w:hAnsi="Arial" w:cs="Arial"/>
        </w:rPr>
        <w:t>When evaluating alternatives, it is critical that FM select a provider that</w:t>
      </w:r>
      <w:r w:rsidR="00F05ADC">
        <w:rPr>
          <w:rFonts w:ascii="Arial" w:hAnsi="Arial" w:cs="Arial"/>
        </w:rPr>
        <w:t xml:space="preserve"> has</w:t>
      </w:r>
      <w:r>
        <w:rPr>
          <w:rFonts w:ascii="Arial" w:hAnsi="Arial" w:cs="Arial"/>
        </w:rPr>
        <w:t>:</w:t>
      </w:r>
    </w:p>
    <w:p w14:paraId="337BBDD0" w14:textId="77777777" w:rsidR="0024687E" w:rsidRDefault="0024687E" w:rsidP="00A36260">
      <w:pPr>
        <w:rPr>
          <w:rFonts w:ascii="Arial" w:hAnsi="Arial" w:cs="Arial"/>
        </w:rPr>
      </w:pPr>
    </w:p>
    <w:p w14:paraId="2D2DB0CD" w14:textId="77777777" w:rsidR="00F05ADC" w:rsidRDefault="00F05ADC" w:rsidP="00CE7B20">
      <w:pPr>
        <w:pStyle w:val="ListParagraph"/>
        <w:numPr>
          <w:ilvl w:val="0"/>
          <w:numId w:val="5"/>
        </w:numPr>
        <w:rPr>
          <w:rFonts w:ascii="Arial" w:hAnsi="Arial" w:cs="Arial"/>
        </w:rPr>
      </w:pPr>
      <w:r>
        <w:rPr>
          <w:rFonts w:ascii="Arial" w:hAnsi="Arial" w:cs="Arial"/>
        </w:rPr>
        <w:t>Extensive refurbishing expertise;</w:t>
      </w:r>
    </w:p>
    <w:p w14:paraId="4CE472F3" w14:textId="7DD1B61F" w:rsidR="00A36260" w:rsidRDefault="008768DB" w:rsidP="00CE7B20">
      <w:pPr>
        <w:pStyle w:val="ListParagraph"/>
        <w:numPr>
          <w:ilvl w:val="0"/>
          <w:numId w:val="5"/>
        </w:numPr>
        <w:rPr>
          <w:rFonts w:ascii="Arial" w:hAnsi="Arial" w:cs="Arial"/>
        </w:rPr>
      </w:pPr>
      <w:r>
        <w:rPr>
          <w:rFonts w:ascii="Arial" w:hAnsi="Arial" w:cs="Arial"/>
        </w:rPr>
        <w:t>E</w:t>
      </w:r>
      <w:r w:rsidR="00A36260" w:rsidRPr="00A36260">
        <w:rPr>
          <w:rFonts w:ascii="Arial" w:hAnsi="Arial" w:cs="Arial"/>
        </w:rPr>
        <w:t>stablished client base experience</w:t>
      </w:r>
      <w:r w:rsidR="00A36260">
        <w:rPr>
          <w:rFonts w:ascii="Arial" w:hAnsi="Arial" w:cs="Arial"/>
        </w:rPr>
        <w:t>;</w:t>
      </w:r>
    </w:p>
    <w:p w14:paraId="731AC33E" w14:textId="7144C2DD" w:rsidR="00A360F5" w:rsidRDefault="00A360F5" w:rsidP="00CE7B20">
      <w:pPr>
        <w:pStyle w:val="ListParagraph"/>
        <w:numPr>
          <w:ilvl w:val="0"/>
          <w:numId w:val="5"/>
        </w:numPr>
        <w:rPr>
          <w:rFonts w:ascii="Arial" w:hAnsi="Arial" w:cs="Arial"/>
        </w:rPr>
      </w:pPr>
      <w:r>
        <w:rPr>
          <w:rFonts w:ascii="Arial" w:hAnsi="Arial" w:cs="Arial"/>
        </w:rPr>
        <w:t>Sustainable/Green Cleaning best practices</w:t>
      </w:r>
      <w:r w:rsidR="005A64BF">
        <w:rPr>
          <w:rFonts w:ascii="Arial" w:hAnsi="Arial" w:cs="Arial"/>
        </w:rPr>
        <w:t>;</w:t>
      </w:r>
    </w:p>
    <w:p w14:paraId="64C12219" w14:textId="62C2BE61" w:rsidR="005A64BF" w:rsidRDefault="00A3151F" w:rsidP="00CE7B20">
      <w:pPr>
        <w:pStyle w:val="ListParagraph"/>
        <w:numPr>
          <w:ilvl w:val="0"/>
          <w:numId w:val="5"/>
        </w:numPr>
        <w:rPr>
          <w:rFonts w:ascii="Arial" w:hAnsi="Arial" w:cs="Arial"/>
        </w:rPr>
      </w:pPr>
      <w:r>
        <w:rPr>
          <w:rFonts w:ascii="Arial" w:hAnsi="Arial" w:cs="Arial"/>
        </w:rPr>
        <w:t>P</w:t>
      </w:r>
      <w:r w:rsidR="005A64BF">
        <w:rPr>
          <w:rFonts w:ascii="Arial" w:hAnsi="Arial" w:cs="Arial"/>
        </w:rPr>
        <w:t xml:space="preserve">roducts and processes that are odorless and </w:t>
      </w:r>
      <w:r w:rsidR="001708C9">
        <w:rPr>
          <w:rFonts w:ascii="Arial" w:hAnsi="Arial" w:cs="Arial"/>
        </w:rPr>
        <w:t xml:space="preserve">approved by both </w:t>
      </w:r>
      <w:r w:rsidR="005A64BF">
        <w:rPr>
          <w:rFonts w:ascii="Arial" w:hAnsi="Arial" w:cs="Arial"/>
        </w:rPr>
        <w:t xml:space="preserve">EPA </w:t>
      </w:r>
      <w:r w:rsidR="001708C9">
        <w:rPr>
          <w:rFonts w:ascii="Arial" w:hAnsi="Arial" w:cs="Arial"/>
        </w:rPr>
        <w:t xml:space="preserve">and </w:t>
      </w:r>
      <w:r w:rsidR="005A64BF">
        <w:rPr>
          <w:rFonts w:ascii="Arial" w:hAnsi="Arial" w:cs="Arial"/>
        </w:rPr>
        <w:t>OSHA.</w:t>
      </w:r>
    </w:p>
    <w:p w14:paraId="60460D98" w14:textId="77777777" w:rsidR="00A36260" w:rsidRDefault="00F05ADC" w:rsidP="00CE7B20">
      <w:pPr>
        <w:pStyle w:val="ListParagraph"/>
        <w:numPr>
          <w:ilvl w:val="0"/>
          <w:numId w:val="5"/>
        </w:numPr>
        <w:rPr>
          <w:rFonts w:ascii="Arial" w:hAnsi="Arial" w:cs="Arial"/>
        </w:rPr>
      </w:pPr>
      <w:r>
        <w:rPr>
          <w:rFonts w:ascii="Arial" w:hAnsi="Arial" w:cs="Arial"/>
        </w:rPr>
        <w:t>S</w:t>
      </w:r>
      <w:r w:rsidR="00A36260">
        <w:rPr>
          <w:rFonts w:ascii="Arial" w:hAnsi="Arial" w:cs="Arial"/>
        </w:rPr>
        <w:t xml:space="preserve">ufficient resources to manage the </w:t>
      </w:r>
      <w:r w:rsidR="00A36260" w:rsidRPr="00CE7B20">
        <w:rPr>
          <w:rFonts w:ascii="Arial" w:hAnsi="Arial" w:cs="Arial"/>
        </w:rPr>
        <w:t>entire</w:t>
      </w:r>
      <w:r w:rsidR="00A36260">
        <w:rPr>
          <w:rFonts w:ascii="Arial" w:hAnsi="Arial" w:cs="Arial"/>
        </w:rPr>
        <w:t xml:space="preserve"> project;</w:t>
      </w:r>
      <w:r w:rsidR="000B1ECD">
        <w:rPr>
          <w:rFonts w:ascii="Arial" w:hAnsi="Arial" w:cs="Arial"/>
        </w:rPr>
        <w:t xml:space="preserve"> and</w:t>
      </w:r>
    </w:p>
    <w:p w14:paraId="7A846B5D" w14:textId="77777777" w:rsidR="00A36260" w:rsidRPr="00A36260" w:rsidRDefault="000002F9" w:rsidP="00CE7B20">
      <w:pPr>
        <w:pStyle w:val="ListParagraph"/>
        <w:numPr>
          <w:ilvl w:val="0"/>
          <w:numId w:val="5"/>
        </w:numPr>
        <w:rPr>
          <w:rFonts w:ascii="Arial" w:hAnsi="Arial" w:cs="Arial"/>
        </w:rPr>
      </w:pPr>
      <w:r>
        <w:rPr>
          <w:rFonts w:ascii="Arial" w:hAnsi="Arial" w:cs="Arial"/>
        </w:rPr>
        <w:t>The ability</w:t>
      </w:r>
      <w:r w:rsidR="000B1ECD">
        <w:rPr>
          <w:rFonts w:ascii="Arial" w:hAnsi="Arial" w:cs="Arial"/>
        </w:rPr>
        <w:t xml:space="preserve"> to provide </w:t>
      </w:r>
      <w:r>
        <w:rPr>
          <w:rFonts w:ascii="Arial" w:hAnsi="Arial" w:cs="Arial"/>
        </w:rPr>
        <w:t xml:space="preserve">onsite </w:t>
      </w:r>
      <w:r w:rsidR="000B1ECD">
        <w:rPr>
          <w:rFonts w:ascii="Arial" w:hAnsi="Arial" w:cs="Arial"/>
        </w:rPr>
        <w:t xml:space="preserve">services </w:t>
      </w:r>
      <w:r w:rsidR="009279FB">
        <w:rPr>
          <w:rFonts w:ascii="Arial" w:hAnsi="Arial" w:cs="Arial"/>
        </w:rPr>
        <w:t>without disruption, either overnight or on weekends</w:t>
      </w:r>
      <w:r w:rsidR="000B1ECD">
        <w:rPr>
          <w:rFonts w:ascii="Arial" w:hAnsi="Arial" w:cs="Arial"/>
        </w:rPr>
        <w:t>.</w:t>
      </w:r>
    </w:p>
    <w:p w14:paraId="4517C53F" w14:textId="77777777" w:rsidR="004C1300" w:rsidRDefault="004C1300" w:rsidP="00A36260">
      <w:pPr>
        <w:rPr>
          <w:rFonts w:ascii="Arial" w:hAnsi="Arial" w:cs="Arial"/>
          <w:b/>
          <w:caps/>
        </w:rPr>
      </w:pPr>
    </w:p>
    <w:p w14:paraId="095AF49B" w14:textId="5EF5CBD6" w:rsidR="00A36260" w:rsidRDefault="00257253" w:rsidP="00A36260">
      <w:pPr>
        <w:rPr>
          <w:rFonts w:ascii="Arial" w:hAnsi="Arial" w:cs="Arial"/>
          <w:b/>
          <w:caps/>
          <w:sz w:val="24"/>
        </w:rPr>
      </w:pPr>
      <w:r w:rsidRPr="00326E1C">
        <w:rPr>
          <w:rFonts w:ascii="Arial" w:hAnsi="Arial" w:cs="Arial"/>
          <w:b/>
          <w:caps/>
          <w:sz w:val="24"/>
        </w:rPr>
        <w:t>Sample situations where refurbishing is recommended</w:t>
      </w:r>
    </w:p>
    <w:p w14:paraId="1699C303" w14:textId="77777777" w:rsidR="00257253" w:rsidRDefault="00257253" w:rsidP="00A36260">
      <w:pPr>
        <w:rPr>
          <w:rFonts w:ascii="Arial" w:hAnsi="Arial" w:cs="Arial"/>
        </w:rPr>
      </w:pPr>
      <w:bookmarkStart w:id="0" w:name="_GoBack"/>
      <w:bookmarkEnd w:id="0"/>
    </w:p>
    <w:p w14:paraId="01669E14" w14:textId="2099B25A" w:rsidR="00A36260" w:rsidRDefault="00A36260" w:rsidP="00A36260">
      <w:pPr>
        <w:rPr>
          <w:rFonts w:ascii="Arial" w:hAnsi="Arial" w:cs="Arial"/>
        </w:rPr>
      </w:pPr>
      <w:r>
        <w:rPr>
          <w:rFonts w:ascii="Arial" w:hAnsi="Arial" w:cs="Arial"/>
        </w:rPr>
        <w:t xml:space="preserve">While all </w:t>
      </w:r>
      <w:r w:rsidRPr="00A36260">
        <w:rPr>
          <w:rFonts w:ascii="Arial" w:hAnsi="Arial" w:cs="Arial"/>
        </w:rPr>
        <w:t xml:space="preserve">circumstances </w:t>
      </w:r>
      <w:r>
        <w:rPr>
          <w:rFonts w:ascii="Arial" w:hAnsi="Arial" w:cs="Arial"/>
        </w:rPr>
        <w:t>are unique to the furnishings, appearances (i.e.</w:t>
      </w:r>
      <w:r w:rsidR="001F5F45">
        <w:rPr>
          <w:rFonts w:ascii="Arial" w:hAnsi="Arial" w:cs="Arial"/>
        </w:rPr>
        <w:t>,</w:t>
      </w:r>
      <w:r>
        <w:rPr>
          <w:rFonts w:ascii="Arial" w:hAnsi="Arial" w:cs="Arial"/>
        </w:rPr>
        <w:t xml:space="preserve"> damage amount and severity), and location(s) to be serviced, </w:t>
      </w:r>
      <w:r w:rsidR="009F3671">
        <w:rPr>
          <w:rFonts w:ascii="Arial" w:hAnsi="Arial" w:cs="Arial"/>
        </w:rPr>
        <w:t>the following lists</w:t>
      </w:r>
      <w:r>
        <w:rPr>
          <w:rFonts w:ascii="Arial" w:hAnsi="Arial" w:cs="Arial"/>
        </w:rPr>
        <w:t xml:space="preserve"> </w:t>
      </w:r>
      <w:r w:rsidR="009F3671">
        <w:rPr>
          <w:rFonts w:ascii="Arial" w:hAnsi="Arial" w:cs="Arial"/>
        </w:rPr>
        <w:t xml:space="preserve">typical </w:t>
      </w:r>
      <w:r>
        <w:rPr>
          <w:rFonts w:ascii="Arial" w:hAnsi="Arial" w:cs="Arial"/>
        </w:rPr>
        <w:t xml:space="preserve">situations where refurbishing </w:t>
      </w:r>
      <w:r w:rsidR="009F3671">
        <w:rPr>
          <w:rFonts w:ascii="Arial" w:hAnsi="Arial" w:cs="Arial"/>
        </w:rPr>
        <w:t>most likely makes the most sense</w:t>
      </w:r>
      <w:r w:rsidR="000237D6">
        <w:rPr>
          <w:rFonts w:ascii="Arial" w:hAnsi="Arial" w:cs="Arial"/>
        </w:rPr>
        <w:t>:</w:t>
      </w:r>
    </w:p>
    <w:p w14:paraId="58CB087B" w14:textId="77777777" w:rsidR="0024687E" w:rsidRDefault="0024687E" w:rsidP="00A36260">
      <w:pPr>
        <w:rPr>
          <w:rFonts w:ascii="Arial" w:hAnsi="Arial" w:cs="Arial"/>
        </w:rPr>
      </w:pPr>
    </w:p>
    <w:p w14:paraId="00113EC4" w14:textId="77777777" w:rsidR="000B1ECD" w:rsidRDefault="000B1ECD" w:rsidP="00CE7B20">
      <w:pPr>
        <w:pStyle w:val="ListParagraph"/>
        <w:numPr>
          <w:ilvl w:val="0"/>
          <w:numId w:val="5"/>
        </w:numPr>
        <w:rPr>
          <w:rFonts w:ascii="Arial" w:hAnsi="Arial" w:cs="Arial"/>
        </w:rPr>
      </w:pPr>
      <w:r>
        <w:rPr>
          <w:rFonts w:ascii="Arial" w:hAnsi="Arial" w:cs="Arial"/>
        </w:rPr>
        <w:t>F</w:t>
      </w:r>
      <w:r w:rsidRPr="000B1ECD">
        <w:rPr>
          <w:rFonts w:ascii="Arial" w:hAnsi="Arial" w:cs="Arial"/>
        </w:rPr>
        <w:t xml:space="preserve">urnishings </w:t>
      </w:r>
      <w:r>
        <w:rPr>
          <w:rFonts w:ascii="Arial" w:hAnsi="Arial" w:cs="Arial"/>
        </w:rPr>
        <w:t xml:space="preserve">are starting to </w:t>
      </w:r>
      <w:r w:rsidRPr="000B1ECD">
        <w:rPr>
          <w:rFonts w:ascii="Arial" w:hAnsi="Arial" w:cs="Arial"/>
        </w:rPr>
        <w:t>look old, dirty, and tired</w:t>
      </w:r>
      <w:r>
        <w:rPr>
          <w:rFonts w:ascii="Arial" w:hAnsi="Arial" w:cs="Arial"/>
        </w:rPr>
        <w:t>;</w:t>
      </w:r>
    </w:p>
    <w:p w14:paraId="30A1893F" w14:textId="77777777" w:rsidR="009F3671" w:rsidRDefault="000B1ECD" w:rsidP="00CE7B20">
      <w:pPr>
        <w:pStyle w:val="ListParagraph"/>
        <w:numPr>
          <w:ilvl w:val="0"/>
          <w:numId w:val="5"/>
        </w:numPr>
        <w:rPr>
          <w:rFonts w:ascii="Arial" w:hAnsi="Arial" w:cs="Arial"/>
        </w:rPr>
      </w:pPr>
      <w:r>
        <w:rPr>
          <w:rFonts w:ascii="Arial" w:hAnsi="Arial" w:cs="Arial"/>
        </w:rPr>
        <w:t>Wood is starting to fade or dry out;</w:t>
      </w:r>
    </w:p>
    <w:p w14:paraId="401AF787" w14:textId="3FB97121" w:rsidR="000B1ECD" w:rsidRDefault="003D41A3" w:rsidP="00CE7B20">
      <w:pPr>
        <w:pStyle w:val="ListParagraph"/>
        <w:numPr>
          <w:ilvl w:val="0"/>
          <w:numId w:val="5"/>
        </w:numPr>
        <w:rPr>
          <w:rFonts w:ascii="Arial" w:hAnsi="Arial" w:cs="Arial"/>
        </w:rPr>
      </w:pPr>
      <w:r>
        <w:rPr>
          <w:rFonts w:ascii="Arial" w:hAnsi="Arial" w:cs="Arial"/>
        </w:rPr>
        <w:t>Leather is lo</w:t>
      </w:r>
      <w:r w:rsidR="000B1ECD">
        <w:rPr>
          <w:rFonts w:ascii="Arial" w:hAnsi="Arial" w:cs="Arial"/>
        </w:rPr>
        <w:t>sing suppleness</w:t>
      </w:r>
      <w:r>
        <w:rPr>
          <w:rFonts w:ascii="Arial" w:hAnsi="Arial" w:cs="Arial"/>
        </w:rPr>
        <w:t>,</w:t>
      </w:r>
      <w:r w:rsidR="000B1ECD">
        <w:rPr>
          <w:rFonts w:ascii="Arial" w:hAnsi="Arial" w:cs="Arial"/>
        </w:rPr>
        <w:t xml:space="preserve"> </w:t>
      </w:r>
      <w:r w:rsidR="00480122">
        <w:rPr>
          <w:rFonts w:ascii="Arial" w:hAnsi="Arial" w:cs="Arial"/>
        </w:rPr>
        <w:t>which may cause it to crack</w:t>
      </w:r>
      <w:r w:rsidR="001F5F45">
        <w:rPr>
          <w:rFonts w:ascii="Arial" w:hAnsi="Arial" w:cs="Arial"/>
        </w:rPr>
        <w:t xml:space="preserve"> and</w:t>
      </w:r>
      <w:r w:rsidR="00480122">
        <w:rPr>
          <w:rFonts w:ascii="Arial" w:hAnsi="Arial" w:cs="Arial"/>
        </w:rPr>
        <w:t xml:space="preserve"> creat</w:t>
      </w:r>
      <w:r w:rsidR="001F5F45">
        <w:rPr>
          <w:rFonts w:ascii="Arial" w:hAnsi="Arial" w:cs="Arial"/>
        </w:rPr>
        <w:t>e</w:t>
      </w:r>
      <w:r w:rsidR="00480122">
        <w:rPr>
          <w:rFonts w:ascii="Arial" w:hAnsi="Arial" w:cs="Arial"/>
        </w:rPr>
        <w:t xml:space="preserve"> a situation that can</w:t>
      </w:r>
      <w:r w:rsidR="001708C9">
        <w:rPr>
          <w:rFonts w:ascii="Arial" w:hAnsi="Arial" w:cs="Arial"/>
        </w:rPr>
        <w:t>not</w:t>
      </w:r>
      <w:r w:rsidR="00480122">
        <w:rPr>
          <w:rFonts w:ascii="Arial" w:hAnsi="Arial" w:cs="Arial"/>
        </w:rPr>
        <w:t xml:space="preserve"> be easily serviced</w:t>
      </w:r>
      <w:r w:rsidR="000B1ECD">
        <w:rPr>
          <w:rFonts w:ascii="Arial" w:hAnsi="Arial" w:cs="Arial"/>
        </w:rPr>
        <w:t>;</w:t>
      </w:r>
      <w:r w:rsidR="00480122">
        <w:rPr>
          <w:rFonts w:ascii="Arial" w:hAnsi="Arial" w:cs="Arial"/>
        </w:rPr>
        <w:t xml:space="preserve"> </w:t>
      </w:r>
      <w:r w:rsidR="009279AB">
        <w:rPr>
          <w:rFonts w:ascii="Arial" w:hAnsi="Arial" w:cs="Arial"/>
        </w:rPr>
        <w:t>or</w:t>
      </w:r>
    </w:p>
    <w:p w14:paraId="6596BBA6" w14:textId="77777777" w:rsidR="000B1ECD" w:rsidRPr="009F3671" w:rsidRDefault="001708C9" w:rsidP="00CE7B20">
      <w:pPr>
        <w:pStyle w:val="ListParagraph"/>
        <w:numPr>
          <w:ilvl w:val="0"/>
          <w:numId w:val="5"/>
        </w:numPr>
        <w:rPr>
          <w:rFonts w:ascii="Arial" w:hAnsi="Arial" w:cs="Arial"/>
        </w:rPr>
      </w:pPr>
      <w:r>
        <w:rPr>
          <w:rFonts w:ascii="Arial" w:hAnsi="Arial" w:cs="Arial"/>
        </w:rPr>
        <w:t>Upholstered f</w:t>
      </w:r>
      <w:r w:rsidR="00F27075">
        <w:rPr>
          <w:rFonts w:ascii="Arial" w:hAnsi="Arial" w:cs="Arial"/>
        </w:rPr>
        <w:t>abric</w:t>
      </w:r>
      <w:r w:rsidR="000B1ECD">
        <w:rPr>
          <w:rFonts w:ascii="Arial" w:hAnsi="Arial" w:cs="Arial"/>
        </w:rPr>
        <w:t xml:space="preserve"> </w:t>
      </w:r>
      <w:r w:rsidR="009279AB">
        <w:rPr>
          <w:rFonts w:ascii="Arial" w:hAnsi="Arial" w:cs="Arial"/>
        </w:rPr>
        <w:t>is stained or soiled</w:t>
      </w:r>
      <w:r w:rsidR="000B1ECD">
        <w:rPr>
          <w:rFonts w:ascii="Arial" w:hAnsi="Arial" w:cs="Arial"/>
        </w:rPr>
        <w:t>.</w:t>
      </w:r>
    </w:p>
    <w:p w14:paraId="62A9C5B1" w14:textId="77777777" w:rsidR="00AA3472" w:rsidRPr="00F5561C" w:rsidRDefault="00AA3472" w:rsidP="00914D01">
      <w:pPr>
        <w:pBdr>
          <w:top w:val="single" w:sz="8" w:space="2" w:color="BFBFBF" w:themeColor="background1" w:themeShade="BF"/>
          <w:left w:val="single" w:sz="8" w:space="4" w:color="BFBFBF" w:themeColor="background1" w:themeShade="BF"/>
          <w:bottom w:val="single" w:sz="8" w:space="0" w:color="BFBFBF" w:themeColor="background1" w:themeShade="BF"/>
          <w:right w:val="single" w:sz="8" w:space="4" w:color="BFBFBF" w:themeColor="background1" w:themeShade="BF"/>
        </w:pBdr>
        <w:shd w:val="clear" w:color="auto" w:fill="121286"/>
        <w:spacing w:line="240" w:lineRule="auto"/>
        <w:jc w:val="center"/>
        <w:rPr>
          <w:rFonts w:ascii="Arial" w:hAnsi="Arial" w:cs="Arial"/>
          <w:b/>
          <w:caps/>
          <w:spacing w:val="20"/>
          <w:sz w:val="36"/>
        </w:rPr>
      </w:pPr>
      <w:r w:rsidRPr="00F5561C">
        <w:rPr>
          <w:rFonts w:ascii="Arial" w:hAnsi="Arial" w:cs="Arial"/>
          <w:b/>
          <w:caps/>
          <w:spacing w:val="20"/>
          <w:sz w:val="36"/>
        </w:rPr>
        <w:lastRenderedPageBreak/>
        <w:t>Conclusion</w:t>
      </w:r>
    </w:p>
    <w:p w14:paraId="2611F0D8" w14:textId="77777777" w:rsidR="00506112" w:rsidRDefault="00A13374" w:rsidP="00EC5E9C">
      <w:pPr>
        <w:rPr>
          <w:rFonts w:ascii="Arial" w:hAnsi="Arial" w:cs="Arial"/>
        </w:rPr>
      </w:pPr>
      <w:r w:rsidRPr="00BA1688">
        <w:rPr>
          <w:rFonts w:ascii="Arial" w:hAnsi="Arial" w:cs="Arial"/>
          <w:noProof/>
          <w:sz w:val="20"/>
        </w:rPr>
        <mc:AlternateContent>
          <mc:Choice Requires="wps">
            <w:drawing>
              <wp:anchor distT="0" distB="0" distL="114300" distR="114300" simplePos="0" relativeHeight="251703296" behindDoc="0" locked="0" layoutInCell="1" allowOverlap="1" wp14:anchorId="22707D18" wp14:editId="2E63D26B">
                <wp:simplePos x="0" y="0"/>
                <wp:positionH relativeFrom="column">
                  <wp:posOffset>-2285365</wp:posOffset>
                </wp:positionH>
                <wp:positionV relativeFrom="paragraph">
                  <wp:posOffset>108585</wp:posOffset>
                </wp:positionV>
                <wp:extent cx="1841500" cy="285115"/>
                <wp:effectExtent l="0" t="0" r="6350" b="635"/>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285115"/>
                        </a:xfrm>
                        <a:prstGeom prst="rect">
                          <a:avLst/>
                        </a:prstGeom>
                        <a:solidFill>
                          <a:srgbClr val="FFFFFF"/>
                        </a:solidFill>
                        <a:ln w="9525">
                          <a:noFill/>
                          <a:miter lim="800000"/>
                          <a:headEnd/>
                          <a:tailEnd/>
                        </a:ln>
                      </wps:spPr>
                      <wps:txbx>
                        <w:txbxContent>
                          <w:p w14:paraId="0B13277B" w14:textId="77777777" w:rsidR="009544C2" w:rsidRPr="00914D01" w:rsidRDefault="009544C2" w:rsidP="00A13374">
                            <w:pPr>
                              <w:ind w:right="-44"/>
                              <w:rPr>
                                <w:rFonts w:ascii="Times New Roman" w:hAnsi="Times New Roman" w:cs="Times New Roman"/>
                                <w:i/>
                                <w:color w:val="001166"/>
                              </w:rPr>
                            </w:pPr>
                            <w:r w:rsidRPr="00914D01">
                              <w:rPr>
                                <w:rFonts w:ascii="Times New Roman" w:hAnsi="Times New Roman" w:cs="Times New Roman"/>
                                <w:i/>
                                <w:color w:val="001166"/>
                              </w:rPr>
                              <w:t>Before Electrostatic Painting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179.95pt;margin-top:8.55pt;width:145pt;height:22.4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" stroked="f">
                <v:textbox style="mso-fit-shape-to-text:t">
                  <w:txbxContent>
                    <w:p w14:paraId="0B13277B" w14:textId="77777777" w:rsidR="009544C2" w:rsidRPr="00914D01" w:rsidRDefault="009544C2" w:rsidP="00A13374">
                      <w:pPr>
                        <w:ind w:right="-44"/>
                        <w:rPr>
                          <w:rFonts w:ascii="Times New Roman" w:hAnsi="Times New Roman" w:cs="Times New Roman"/>
                          <w:i/>
                          <w:color w:val="001166"/>
                        </w:rPr>
                      </w:pPr>
                      <w:r w:rsidRPr="00914D01">
                        <w:rPr>
                          <w:rFonts w:ascii="Times New Roman" w:hAnsi="Times New Roman" w:cs="Times New Roman"/>
                          <w:i/>
                          <w:color w:val="001166"/>
                        </w:rPr>
                        <w:t>Before Electrostatic Painting</w:t>
                      </w:r>
                    </w:p>
                  </w:txbxContent>
                </v:textbox>
              </v:shape>
            </w:pict>
          </mc:Fallback>
        </mc:AlternateContent>
      </w:r>
    </w:p>
    <w:p w14:paraId="19514445" w14:textId="530BA2DD" w:rsidR="008F1EC4" w:rsidRDefault="00A13374" w:rsidP="00EC5E9C">
      <w:pPr>
        <w:rPr>
          <w:rFonts w:ascii="Arial" w:hAnsi="Arial" w:cs="Arial"/>
        </w:rPr>
      </w:pPr>
      <w:r>
        <w:rPr>
          <w:noProof/>
        </w:rPr>
        <w:drawing>
          <wp:anchor distT="0" distB="0" distL="114300" distR="114300" simplePos="0" relativeHeight="251705344" behindDoc="0" locked="0" layoutInCell="1" allowOverlap="1" wp14:anchorId="34E310D6" wp14:editId="309DBCE1">
            <wp:simplePos x="0" y="0"/>
            <wp:positionH relativeFrom="column">
              <wp:posOffset>-2186305</wp:posOffset>
            </wp:positionH>
            <wp:positionV relativeFrom="paragraph">
              <wp:posOffset>205740</wp:posOffset>
            </wp:positionV>
            <wp:extent cx="1642820" cy="3363132"/>
            <wp:effectExtent l="0" t="0" r="0" b="889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42389" t="6679" r="1109"/>
                    <a:stretch/>
                  </pic:blipFill>
                  <pic:spPr bwMode="auto">
                    <a:xfrm>
                      <a:off x="0" y="0"/>
                      <a:ext cx="1642820" cy="33631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1EC4" w:rsidRPr="00EC5E9C">
        <w:rPr>
          <w:rFonts w:ascii="Arial" w:hAnsi="Arial" w:cs="Arial"/>
        </w:rPr>
        <w:t>In the current climate of</w:t>
      </w:r>
      <w:r w:rsidR="008F1EC4">
        <w:rPr>
          <w:rFonts w:ascii="Arial" w:hAnsi="Arial" w:cs="Arial"/>
        </w:rPr>
        <w:t xml:space="preserve"> tight budgets and </w:t>
      </w:r>
      <w:r w:rsidR="00F5561C">
        <w:rPr>
          <w:rFonts w:ascii="Arial" w:hAnsi="Arial" w:cs="Arial"/>
        </w:rPr>
        <w:t xml:space="preserve">determining </w:t>
      </w:r>
      <w:r w:rsidR="008F1EC4">
        <w:rPr>
          <w:rFonts w:ascii="Arial" w:hAnsi="Arial" w:cs="Arial"/>
        </w:rPr>
        <w:t xml:space="preserve">how to do more with less, FM teams </w:t>
      </w:r>
      <w:r w:rsidR="00850DA1">
        <w:rPr>
          <w:rFonts w:ascii="Arial" w:hAnsi="Arial" w:cs="Arial"/>
        </w:rPr>
        <w:t xml:space="preserve">are finding </w:t>
      </w:r>
      <w:r w:rsidR="008F1EC4">
        <w:rPr>
          <w:rFonts w:ascii="Arial" w:hAnsi="Arial" w:cs="Arial"/>
        </w:rPr>
        <w:t>new ways to do things that increasingly add value to their organizations while keeping costs down.  Numerous studies prove that p</w:t>
      </w:r>
      <w:r w:rsidR="008F1EC4" w:rsidRPr="008158B5">
        <w:rPr>
          <w:rFonts w:ascii="Arial" w:hAnsi="Arial" w:cs="Arial"/>
        </w:rPr>
        <w:t>roductivity can be improved and absenteeism reduced by improving the internal</w:t>
      </w:r>
      <w:r w:rsidR="008F1EC4">
        <w:rPr>
          <w:rFonts w:ascii="Arial" w:hAnsi="Arial" w:cs="Arial"/>
        </w:rPr>
        <w:t xml:space="preserve"> </w:t>
      </w:r>
      <w:r w:rsidR="008F1EC4" w:rsidRPr="008158B5">
        <w:rPr>
          <w:rFonts w:ascii="Arial" w:hAnsi="Arial" w:cs="Arial"/>
        </w:rPr>
        <w:t>environment.</w:t>
      </w:r>
      <w:r w:rsidR="008F1EC4">
        <w:rPr>
          <w:rFonts w:ascii="Arial" w:hAnsi="Arial" w:cs="Arial"/>
        </w:rPr>
        <w:t xml:space="preserve">  Of course u</w:t>
      </w:r>
      <w:r w:rsidR="008F1EC4" w:rsidRPr="008158B5">
        <w:rPr>
          <w:rFonts w:ascii="Arial" w:hAnsi="Arial" w:cs="Arial"/>
        </w:rPr>
        <w:t>ser perceptions have been shown to be of perhaps greater</w:t>
      </w:r>
      <w:r w:rsidR="008F1EC4">
        <w:rPr>
          <w:rFonts w:ascii="Arial" w:hAnsi="Arial" w:cs="Arial"/>
        </w:rPr>
        <w:t xml:space="preserve"> </w:t>
      </w:r>
      <w:r w:rsidR="008F1EC4" w:rsidRPr="008158B5">
        <w:rPr>
          <w:rFonts w:ascii="Arial" w:hAnsi="Arial" w:cs="Arial"/>
        </w:rPr>
        <w:t>importance than reality.</w:t>
      </w:r>
      <w:r w:rsidR="008F1EC4">
        <w:rPr>
          <w:rFonts w:ascii="Arial" w:hAnsi="Arial" w:cs="Arial"/>
        </w:rPr>
        <w:t xml:space="preserve">  So since </w:t>
      </w:r>
      <w:r w:rsidR="00506112">
        <w:rPr>
          <w:rFonts w:ascii="Arial" w:hAnsi="Arial" w:cs="Arial"/>
        </w:rPr>
        <w:t>“</w:t>
      </w:r>
      <w:r w:rsidR="008F1EC4" w:rsidRPr="00A3151F">
        <w:rPr>
          <w:rFonts w:ascii="Arial" w:hAnsi="Arial" w:cs="Arial"/>
          <w:i/>
        </w:rPr>
        <w:t>Perception is Reality</w:t>
      </w:r>
      <w:r w:rsidR="00850DA1">
        <w:rPr>
          <w:rFonts w:ascii="Arial" w:hAnsi="Arial" w:cs="Arial"/>
        </w:rPr>
        <w:t>,</w:t>
      </w:r>
      <w:r w:rsidR="00506112">
        <w:rPr>
          <w:rFonts w:ascii="Arial" w:hAnsi="Arial" w:cs="Arial"/>
        </w:rPr>
        <w:t>”</w:t>
      </w:r>
      <w:r w:rsidR="008F1EC4">
        <w:rPr>
          <w:rFonts w:ascii="Arial" w:hAnsi="Arial" w:cs="Arial"/>
        </w:rPr>
        <w:t xml:space="preserve"> FM needs to manage that perception by reaching an appropriate </w:t>
      </w:r>
      <w:r w:rsidR="008F1EC4" w:rsidRPr="00EC5E9C">
        <w:rPr>
          <w:rFonts w:ascii="Arial" w:hAnsi="Arial" w:cs="Arial"/>
        </w:rPr>
        <w:t>balance between time, cost and quality</w:t>
      </w:r>
      <w:r w:rsidR="008F1EC4">
        <w:rPr>
          <w:rFonts w:ascii="Arial" w:hAnsi="Arial" w:cs="Arial"/>
        </w:rPr>
        <w:t xml:space="preserve">.  Therefore, when it comes to furnishings, a simple and effective way to do this is by adopting a plan to evaluate </w:t>
      </w:r>
      <w:r w:rsidR="00506112">
        <w:rPr>
          <w:rFonts w:ascii="Arial" w:hAnsi="Arial" w:cs="Arial"/>
        </w:rPr>
        <w:t>Onsite R</w:t>
      </w:r>
      <w:r w:rsidR="008F1EC4">
        <w:rPr>
          <w:rFonts w:ascii="Arial" w:hAnsi="Arial" w:cs="Arial"/>
        </w:rPr>
        <w:t>efurbishing as a form of preventative maintenance that prolongs the lifetime value of the furnishings.</w:t>
      </w:r>
    </w:p>
    <w:p w14:paraId="5DB4CE93" w14:textId="77777777" w:rsidR="00D8544B" w:rsidRDefault="00D8544B" w:rsidP="00EC5E9C">
      <w:pPr>
        <w:rPr>
          <w:rFonts w:ascii="Arial" w:hAnsi="Arial" w:cs="Arial"/>
        </w:rPr>
      </w:pPr>
    </w:p>
    <w:p w14:paraId="7C65D07D" w14:textId="05BEBE93" w:rsidR="00D8544B" w:rsidRDefault="00D8544B" w:rsidP="00EC5E9C">
      <w:pPr>
        <w:rPr>
          <w:rFonts w:ascii="Arial" w:hAnsi="Arial" w:cs="Arial"/>
        </w:rPr>
      </w:pPr>
      <w:r>
        <w:rPr>
          <w:rFonts w:ascii="Arial" w:hAnsi="Arial" w:cs="Arial"/>
        </w:rPr>
        <w:t>The</w:t>
      </w:r>
      <w:r w:rsidR="00850DA1">
        <w:rPr>
          <w:rFonts w:ascii="Arial" w:hAnsi="Arial" w:cs="Arial"/>
        </w:rPr>
        <w:t xml:space="preserve"> </w:t>
      </w:r>
      <w:r>
        <w:rPr>
          <w:rFonts w:ascii="Arial" w:hAnsi="Arial" w:cs="Arial"/>
        </w:rPr>
        <w:t>organization benefits in many ways:</w:t>
      </w:r>
    </w:p>
    <w:p w14:paraId="68FC4B9C" w14:textId="77777777" w:rsidR="00D8544B" w:rsidRDefault="00D8544B" w:rsidP="00EC5E9C">
      <w:pPr>
        <w:rPr>
          <w:rFonts w:ascii="Arial" w:hAnsi="Arial" w:cs="Arial"/>
        </w:rPr>
      </w:pPr>
    </w:p>
    <w:p w14:paraId="31ED97C8" w14:textId="59688ED1" w:rsidR="00D8544B" w:rsidRDefault="00D8544B" w:rsidP="00D8544B">
      <w:pPr>
        <w:pStyle w:val="ListParagraph"/>
        <w:numPr>
          <w:ilvl w:val="0"/>
          <w:numId w:val="5"/>
        </w:numPr>
        <w:rPr>
          <w:rFonts w:ascii="Arial" w:hAnsi="Arial" w:cs="Arial"/>
        </w:rPr>
      </w:pPr>
      <w:r>
        <w:rPr>
          <w:rFonts w:ascii="Arial" w:hAnsi="Arial" w:cs="Arial"/>
        </w:rPr>
        <w:t>Reduced costs</w:t>
      </w:r>
      <w:r w:rsidR="00A14D74">
        <w:rPr>
          <w:rFonts w:ascii="Arial" w:hAnsi="Arial" w:cs="Arial"/>
        </w:rPr>
        <w:t>;</w:t>
      </w:r>
    </w:p>
    <w:p w14:paraId="02D5B817" w14:textId="39892576" w:rsidR="00257253" w:rsidRDefault="00257253" w:rsidP="00D8544B">
      <w:pPr>
        <w:pStyle w:val="ListParagraph"/>
        <w:numPr>
          <w:ilvl w:val="0"/>
          <w:numId w:val="5"/>
        </w:numPr>
        <w:rPr>
          <w:rFonts w:ascii="Arial" w:hAnsi="Arial" w:cs="Arial"/>
        </w:rPr>
      </w:pPr>
      <w:r>
        <w:rPr>
          <w:rFonts w:ascii="Arial" w:hAnsi="Arial" w:cs="Arial"/>
        </w:rPr>
        <w:t>Enforced sustainability;</w:t>
      </w:r>
    </w:p>
    <w:p w14:paraId="6D1B0218" w14:textId="402C559E" w:rsidR="00B17FDA" w:rsidRDefault="00B17FDA" w:rsidP="00D8544B">
      <w:pPr>
        <w:pStyle w:val="ListParagraph"/>
        <w:numPr>
          <w:ilvl w:val="0"/>
          <w:numId w:val="5"/>
        </w:numPr>
        <w:rPr>
          <w:rFonts w:ascii="Arial" w:hAnsi="Arial" w:cs="Arial"/>
        </w:rPr>
      </w:pPr>
      <w:r>
        <w:rPr>
          <w:rFonts w:ascii="Arial" w:hAnsi="Arial" w:cs="Arial"/>
        </w:rPr>
        <w:t>Increased productivity (and revenues);</w:t>
      </w:r>
    </w:p>
    <w:p w14:paraId="5A062A14" w14:textId="70A19B75" w:rsidR="00B17FDA" w:rsidRDefault="00B17FDA" w:rsidP="00B17FDA">
      <w:pPr>
        <w:pStyle w:val="ListParagraph"/>
        <w:numPr>
          <w:ilvl w:val="0"/>
          <w:numId w:val="5"/>
        </w:numPr>
        <w:rPr>
          <w:rFonts w:ascii="Arial" w:hAnsi="Arial" w:cs="Arial"/>
        </w:rPr>
      </w:pPr>
      <w:r>
        <w:rPr>
          <w:rFonts w:ascii="Arial" w:hAnsi="Arial" w:cs="Arial"/>
        </w:rPr>
        <w:t xml:space="preserve">Improved </w:t>
      </w:r>
      <w:r w:rsidR="00257253">
        <w:rPr>
          <w:rFonts w:ascii="Arial" w:hAnsi="Arial" w:cs="Arial"/>
        </w:rPr>
        <w:t xml:space="preserve">facility </w:t>
      </w:r>
      <w:r>
        <w:rPr>
          <w:rFonts w:ascii="Arial" w:hAnsi="Arial" w:cs="Arial"/>
        </w:rPr>
        <w:t>appearances;</w:t>
      </w:r>
    </w:p>
    <w:p w14:paraId="56268514" w14:textId="57B6D8E5" w:rsidR="00D8544B" w:rsidRPr="00B17FDA" w:rsidRDefault="00257253" w:rsidP="00B17FDA">
      <w:pPr>
        <w:pStyle w:val="ListParagraph"/>
        <w:numPr>
          <w:ilvl w:val="0"/>
          <w:numId w:val="5"/>
        </w:numPr>
        <w:rPr>
          <w:rFonts w:ascii="Arial" w:hAnsi="Arial" w:cs="Arial"/>
        </w:rPr>
      </w:pPr>
      <w:r>
        <w:rPr>
          <w:rFonts w:ascii="Arial" w:hAnsi="Arial" w:cs="Arial"/>
        </w:rPr>
        <w:t>Decreased</w:t>
      </w:r>
      <w:r w:rsidR="00B17FDA">
        <w:rPr>
          <w:rFonts w:ascii="Arial" w:hAnsi="Arial" w:cs="Arial"/>
        </w:rPr>
        <w:t xml:space="preserve"> absenteeism;</w:t>
      </w:r>
      <w:r w:rsidR="00B17FDA" w:rsidRPr="00B17FDA">
        <w:rPr>
          <w:rFonts w:ascii="Arial" w:hAnsi="Arial" w:cs="Arial"/>
        </w:rPr>
        <w:t xml:space="preserve"> </w:t>
      </w:r>
      <w:r w:rsidR="00D8544B" w:rsidRPr="00B17FDA">
        <w:rPr>
          <w:rFonts w:ascii="Arial" w:hAnsi="Arial" w:cs="Arial"/>
        </w:rPr>
        <w:t>and</w:t>
      </w:r>
    </w:p>
    <w:p w14:paraId="1ECC2FBA" w14:textId="382BF893" w:rsidR="00D8544B" w:rsidRDefault="00B17FDA" w:rsidP="00D8544B">
      <w:pPr>
        <w:pStyle w:val="ListParagraph"/>
        <w:numPr>
          <w:ilvl w:val="0"/>
          <w:numId w:val="5"/>
        </w:numPr>
        <w:rPr>
          <w:rFonts w:ascii="Arial" w:hAnsi="Arial" w:cs="Arial"/>
        </w:rPr>
      </w:pPr>
      <w:r>
        <w:rPr>
          <w:rFonts w:ascii="Arial" w:hAnsi="Arial" w:cs="Arial"/>
        </w:rPr>
        <w:t>Extended</w:t>
      </w:r>
      <w:r w:rsidRPr="00D8544B">
        <w:rPr>
          <w:rFonts w:ascii="Arial" w:hAnsi="Arial" w:cs="Arial"/>
        </w:rPr>
        <w:t xml:space="preserve"> useful life and lifetime value of furnishings</w:t>
      </w:r>
      <w:r w:rsidR="00D8544B">
        <w:rPr>
          <w:rFonts w:ascii="Arial" w:hAnsi="Arial" w:cs="Arial"/>
        </w:rPr>
        <w:t>.</w:t>
      </w:r>
    </w:p>
    <w:p w14:paraId="1A4FB5C9" w14:textId="77777777" w:rsidR="003A3337" w:rsidRDefault="00124B81" w:rsidP="002F50C9">
      <w:pPr>
        <w:rPr>
          <w:rFonts w:ascii="Arial" w:hAnsi="Arial" w:cs="Arial"/>
        </w:rPr>
      </w:pPr>
      <w:r w:rsidRPr="00BA1688">
        <w:rPr>
          <w:rFonts w:ascii="Arial" w:hAnsi="Arial" w:cs="Arial"/>
          <w:noProof/>
          <w:sz w:val="20"/>
        </w:rPr>
        <mc:AlternateContent>
          <mc:Choice Requires="wps">
            <w:drawing>
              <wp:anchor distT="0" distB="0" distL="114300" distR="114300" simplePos="0" relativeHeight="251704320" behindDoc="0" locked="0" layoutInCell="1" allowOverlap="1" wp14:anchorId="3E5CD594" wp14:editId="6640DF6D">
                <wp:simplePos x="0" y="0"/>
                <wp:positionH relativeFrom="column">
                  <wp:posOffset>-2286000</wp:posOffset>
                </wp:positionH>
                <wp:positionV relativeFrom="paragraph">
                  <wp:posOffset>121920</wp:posOffset>
                </wp:positionV>
                <wp:extent cx="1841500" cy="285115"/>
                <wp:effectExtent l="0" t="0" r="6350" b="635"/>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285115"/>
                        </a:xfrm>
                        <a:prstGeom prst="rect">
                          <a:avLst/>
                        </a:prstGeom>
                        <a:solidFill>
                          <a:srgbClr val="FFFFFF"/>
                        </a:solidFill>
                        <a:ln w="9525">
                          <a:noFill/>
                          <a:miter lim="800000"/>
                          <a:headEnd/>
                          <a:tailEnd/>
                        </a:ln>
                      </wps:spPr>
                      <wps:txbx>
                        <w:txbxContent>
                          <w:p w14:paraId="020C7D8A" w14:textId="77777777" w:rsidR="009544C2" w:rsidRPr="00914D01" w:rsidRDefault="009544C2" w:rsidP="00A13374">
                            <w:pPr>
                              <w:ind w:right="-44"/>
                              <w:rPr>
                                <w:rFonts w:ascii="Times New Roman" w:hAnsi="Times New Roman" w:cs="Times New Roman"/>
                                <w:i/>
                                <w:color w:val="001166"/>
                              </w:rPr>
                            </w:pPr>
                            <w:r w:rsidRPr="00914D01">
                              <w:rPr>
                                <w:rFonts w:ascii="Times New Roman" w:hAnsi="Times New Roman" w:cs="Times New Roman"/>
                                <w:i/>
                                <w:color w:val="001166"/>
                              </w:rPr>
                              <w:t>After Electrostatic Painting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180pt;margin-top:9.6pt;width:145pt;height:22.4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" stroked="f">
                <v:textbox style="mso-fit-shape-to-text:t">
                  <w:txbxContent>
                    <w:p w14:paraId="020C7D8A" w14:textId="77777777" w:rsidR="009544C2" w:rsidRPr="00914D01" w:rsidRDefault="009544C2" w:rsidP="00A13374">
                      <w:pPr>
                        <w:ind w:right="-44"/>
                        <w:rPr>
                          <w:rFonts w:ascii="Times New Roman" w:hAnsi="Times New Roman" w:cs="Times New Roman"/>
                          <w:i/>
                          <w:color w:val="001166"/>
                        </w:rPr>
                      </w:pPr>
                      <w:r w:rsidRPr="00914D01">
                        <w:rPr>
                          <w:rFonts w:ascii="Times New Roman" w:hAnsi="Times New Roman" w:cs="Times New Roman"/>
                          <w:i/>
                          <w:color w:val="001166"/>
                        </w:rPr>
                        <w:t>After Electrostatic Painting</w:t>
                      </w:r>
                    </w:p>
                  </w:txbxContent>
                </v:textbox>
              </v:shape>
            </w:pict>
          </mc:Fallback>
        </mc:AlternateContent>
      </w:r>
    </w:p>
    <w:p w14:paraId="7EFD90DF" w14:textId="7B08A724" w:rsidR="004C1300" w:rsidRPr="008158B5" w:rsidRDefault="00124B81" w:rsidP="004C1300">
      <w:pPr>
        <w:rPr>
          <w:rFonts w:ascii="Arial" w:hAnsi="Arial" w:cs="Arial"/>
        </w:rPr>
      </w:pPr>
      <w:r>
        <w:rPr>
          <w:noProof/>
        </w:rPr>
        <w:drawing>
          <wp:anchor distT="0" distB="0" distL="114300" distR="114300" simplePos="0" relativeHeight="251706368" behindDoc="0" locked="0" layoutInCell="1" allowOverlap="1" wp14:anchorId="12EF6C4C" wp14:editId="73D65252">
            <wp:simplePos x="0" y="0"/>
            <wp:positionH relativeFrom="column">
              <wp:posOffset>-2188210</wp:posOffset>
            </wp:positionH>
            <wp:positionV relativeFrom="paragraph">
              <wp:posOffset>219075</wp:posOffset>
            </wp:positionV>
            <wp:extent cx="1637355" cy="3305175"/>
            <wp:effectExtent l="0" t="0" r="1270" b="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8929" b="2296"/>
                    <a:stretch/>
                  </pic:blipFill>
                  <pic:spPr bwMode="auto">
                    <a:xfrm flipH="1">
                      <a:off x="0" y="0"/>
                      <a:ext cx="1637355" cy="3305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1300">
        <w:rPr>
          <w:rFonts w:ascii="Arial" w:hAnsi="Arial" w:cs="Arial"/>
        </w:rPr>
        <w:t>Of course, while some people choose to service their furnishings themselves, before proceeding</w:t>
      </w:r>
      <w:r w:rsidR="00AE1A00">
        <w:rPr>
          <w:rFonts w:ascii="Arial" w:hAnsi="Arial" w:cs="Arial"/>
        </w:rPr>
        <w:t>,</w:t>
      </w:r>
      <w:r w:rsidR="004C1300">
        <w:rPr>
          <w:rFonts w:ascii="Arial" w:hAnsi="Arial" w:cs="Arial"/>
        </w:rPr>
        <w:t xml:space="preserve"> it would be wise to ask: Do I/we have the expertise to </w:t>
      </w:r>
      <w:r w:rsidR="00850DA1">
        <w:rPr>
          <w:rFonts w:ascii="Arial" w:hAnsi="Arial" w:cs="Arial"/>
        </w:rPr>
        <w:t xml:space="preserve">complete </w:t>
      </w:r>
      <w:r w:rsidR="004C1300">
        <w:rPr>
          <w:rFonts w:ascii="Arial" w:hAnsi="Arial" w:cs="Arial"/>
        </w:rPr>
        <w:t xml:space="preserve">this project </w:t>
      </w:r>
      <w:r w:rsidR="001708C9">
        <w:rPr>
          <w:rFonts w:ascii="Arial" w:hAnsi="Arial" w:cs="Arial"/>
        </w:rPr>
        <w:t>correctly</w:t>
      </w:r>
      <w:r w:rsidR="004C1300">
        <w:rPr>
          <w:rFonts w:ascii="Arial" w:hAnsi="Arial" w:cs="Arial"/>
        </w:rPr>
        <w:t>?  What’s the value of my/our time?  Would it be better and more cost-effective to use specialists?</w:t>
      </w:r>
    </w:p>
    <w:p w14:paraId="60ABA555" w14:textId="35A9B354" w:rsidR="004C1300" w:rsidRDefault="004C1300" w:rsidP="002F50C9">
      <w:pPr>
        <w:rPr>
          <w:rFonts w:ascii="Arial" w:hAnsi="Arial" w:cs="Arial"/>
        </w:rPr>
      </w:pPr>
    </w:p>
    <w:p w14:paraId="33F2A47E" w14:textId="77777777" w:rsidR="004A27CC" w:rsidRPr="00257253" w:rsidRDefault="004A27CC" w:rsidP="004A27CC">
      <w:pPr>
        <w:rPr>
          <w:rFonts w:ascii="Arial" w:hAnsi="Arial" w:cs="Arial"/>
          <w:b/>
          <w:caps/>
          <w:sz w:val="24"/>
        </w:rPr>
      </w:pPr>
      <w:r w:rsidRPr="00257253">
        <w:rPr>
          <w:rFonts w:ascii="Arial" w:hAnsi="Arial" w:cs="Arial"/>
          <w:b/>
          <w:caps/>
          <w:sz w:val="24"/>
        </w:rPr>
        <w:t>About the Author</w:t>
      </w:r>
    </w:p>
    <w:p w14:paraId="7E9D3DDA" w14:textId="4A517F21" w:rsidR="004A27CC" w:rsidRDefault="00061B58" w:rsidP="003A3337">
      <w:pPr>
        <w:autoSpaceDE w:val="0"/>
        <w:autoSpaceDN w:val="0"/>
        <w:adjustRightInd w:val="0"/>
        <w:spacing w:line="240" w:lineRule="auto"/>
        <w:rPr>
          <w:rFonts w:ascii="Arial" w:hAnsi="Arial" w:cs="Arial"/>
          <w:color w:val="000000"/>
          <w:sz w:val="20"/>
          <w:szCs w:val="20"/>
        </w:rPr>
      </w:pPr>
      <w:r>
        <w:rPr>
          <w:rFonts w:ascii="Arial" w:hAnsi="Arial" w:cs="Arial"/>
          <w:noProof/>
          <w:color w:val="000000"/>
          <w:sz w:val="18"/>
          <w:szCs w:val="20"/>
        </w:rPr>
        <w:drawing>
          <wp:anchor distT="0" distB="0" distL="114300" distR="114300" simplePos="0" relativeHeight="251711488" behindDoc="1" locked="0" layoutInCell="1" allowOverlap="1" wp14:anchorId="49E6AB2A" wp14:editId="64C3C3E3">
            <wp:simplePos x="0" y="0"/>
            <wp:positionH relativeFrom="column">
              <wp:posOffset>5715</wp:posOffset>
            </wp:positionH>
            <wp:positionV relativeFrom="paragraph">
              <wp:posOffset>116205</wp:posOffset>
            </wp:positionV>
            <wp:extent cx="1057275" cy="1180465"/>
            <wp:effectExtent l="0" t="0" r="9525" b="635"/>
            <wp:wrapTight wrapText="bothSides">
              <wp:wrapPolygon edited="0">
                <wp:start x="0" y="0"/>
                <wp:lineTo x="0" y="21263"/>
                <wp:lineTo x="21405" y="21263"/>
                <wp:lineTo x="21405" y="0"/>
                <wp:lineTo x="0" y="0"/>
              </wp:wrapPolygon>
            </wp:wrapTight>
            <wp:docPr id="3" name="Picture 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ssed for success4.jpg"/>
                    <pic:cNvPicPr/>
                  </pic:nvPicPr>
                  <pic:blipFill>
                    <a:blip r:embed="rId28">
                      <a:extLst>
                        <a:ext uri="{28A0092B-C50C-407E-A947-70E740481C1C}">
                          <a14:useLocalDpi xmlns:a14="http://schemas.microsoft.com/office/drawing/2010/main" val="0"/>
                        </a:ext>
                      </a:extLst>
                    </a:blip>
                    <a:stretch>
                      <a:fillRect/>
                    </a:stretch>
                  </pic:blipFill>
                  <pic:spPr>
                    <a:xfrm>
                      <a:off x="0" y="0"/>
                      <a:ext cx="1057275" cy="1180465"/>
                    </a:xfrm>
                    <a:prstGeom prst="rect">
                      <a:avLst/>
                    </a:prstGeom>
                  </pic:spPr>
                </pic:pic>
              </a:graphicData>
            </a:graphic>
            <wp14:sizeRelH relativeFrom="page">
              <wp14:pctWidth>0</wp14:pctWidth>
            </wp14:sizeRelH>
            <wp14:sizeRelV relativeFrom="page">
              <wp14:pctHeight>0</wp14:pctHeight>
            </wp14:sizeRelV>
          </wp:anchor>
        </w:drawing>
      </w:r>
    </w:p>
    <w:p w14:paraId="715ACA5B" w14:textId="7BC41ECE" w:rsidR="003A3337" w:rsidRDefault="00433E5C" w:rsidP="003A3337">
      <w:pPr>
        <w:autoSpaceDE w:val="0"/>
        <w:autoSpaceDN w:val="0"/>
        <w:adjustRightInd w:val="0"/>
        <w:spacing w:line="240" w:lineRule="auto"/>
        <w:rPr>
          <w:rFonts w:ascii="Arial" w:hAnsi="Arial" w:cs="Arial"/>
          <w:color w:val="000000"/>
          <w:sz w:val="18"/>
          <w:szCs w:val="20"/>
        </w:rPr>
      </w:pPr>
      <w:r w:rsidRPr="008452C9">
        <w:rPr>
          <w:rFonts w:ascii="Arial" w:hAnsi="Arial" w:cs="Arial"/>
          <w:color w:val="000000"/>
          <w:sz w:val="18"/>
          <w:szCs w:val="20"/>
        </w:rPr>
        <w:t xml:space="preserve">David Ableman </w:t>
      </w:r>
      <w:r w:rsidR="003A3337" w:rsidRPr="008452C9">
        <w:rPr>
          <w:rFonts w:ascii="Arial" w:hAnsi="Arial" w:cs="Arial"/>
          <w:color w:val="000000"/>
          <w:sz w:val="18"/>
          <w:szCs w:val="20"/>
        </w:rPr>
        <w:t xml:space="preserve">is </w:t>
      </w:r>
      <w:r w:rsidRPr="008452C9">
        <w:rPr>
          <w:rFonts w:ascii="Arial" w:hAnsi="Arial" w:cs="Arial"/>
          <w:color w:val="000000"/>
          <w:sz w:val="18"/>
          <w:szCs w:val="20"/>
        </w:rPr>
        <w:t xml:space="preserve">VP </w:t>
      </w:r>
      <w:r w:rsidR="001B04E8">
        <w:rPr>
          <w:rFonts w:ascii="Arial" w:hAnsi="Arial" w:cs="Arial"/>
          <w:color w:val="000000"/>
          <w:sz w:val="18"/>
          <w:szCs w:val="20"/>
        </w:rPr>
        <w:t>Operations</w:t>
      </w:r>
      <w:r w:rsidRPr="008452C9">
        <w:rPr>
          <w:rFonts w:ascii="Arial" w:hAnsi="Arial" w:cs="Arial"/>
          <w:color w:val="000000"/>
          <w:sz w:val="18"/>
          <w:szCs w:val="20"/>
        </w:rPr>
        <w:t xml:space="preserve"> </w:t>
      </w:r>
      <w:r w:rsidR="00986D42" w:rsidRPr="008452C9">
        <w:rPr>
          <w:rFonts w:ascii="Arial" w:hAnsi="Arial" w:cs="Arial"/>
          <w:color w:val="000000"/>
          <w:sz w:val="18"/>
          <w:szCs w:val="20"/>
        </w:rPr>
        <w:t>for PROTEK</w:t>
      </w:r>
      <w:r w:rsidR="001E5800" w:rsidRPr="008452C9">
        <w:rPr>
          <w:rFonts w:ascii="Arial" w:hAnsi="Arial" w:cs="Arial"/>
          <w:color w:val="000000"/>
          <w:sz w:val="18"/>
          <w:szCs w:val="20"/>
        </w:rPr>
        <w:t xml:space="preserve">, </w:t>
      </w:r>
      <w:r w:rsidR="004A27CC" w:rsidRPr="008452C9">
        <w:rPr>
          <w:rFonts w:ascii="Arial" w:hAnsi="Arial" w:cs="Arial"/>
          <w:color w:val="000000"/>
          <w:sz w:val="18"/>
          <w:szCs w:val="20"/>
        </w:rPr>
        <w:t>a company specializ</w:t>
      </w:r>
      <w:r w:rsidR="001B04E8">
        <w:rPr>
          <w:rFonts w:ascii="Arial" w:hAnsi="Arial" w:cs="Arial"/>
          <w:color w:val="000000"/>
          <w:sz w:val="18"/>
          <w:szCs w:val="20"/>
        </w:rPr>
        <w:t>ing</w:t>
      </w:r>
      <w:r w:rsidR="004A27CC" w:rsidRPr="008452C9">
        <w:rPr>
          <w:rFonts w:ascii="Arial" w:hAnsi="Arial" w:cs="Arial"/>
          <w:color w:val="000000"/>
          <w:sz w:val="18"/>
          <w:szCs w:val="20"/>
        </w:rPr>
        <w:t xml:space="preserve"> in onsite refurbishment</w:t>
      </w:r>
      <w:r w:rsidR="00687436">
        <w:rPr>
          <w:rFonts w:ascii="Arial" w:hAnsi="Arial" w:cs="Arial"/>
          <w:color w:val="000000"/>
          <w:sz w:val="18"/>
          <w:szCs w:val="20"/>
        </w:rPr>
        <w:t xml:space="preserve">, </w:t>
      </w:r>
      <w:r w:rsidR="001E5800" w:rsidRPr="008452C9">
        <w:rPr>
          <w:rFonts w:ascii="Arial" w:hAnsi="Arial" w:cs="Arial"/>
          <w:color w:val="000000"/>
          <w:sz w:val="18"/>
          <w:szCs w:val="20"/>
        </w:rPr>
        <w:t xml:space="preserve">founded in 1963, </w:t>
      </w:r>
      <w:r w:rsidR="00687436">
        <w:rPr>
          <w:rFonts w:ascii="Arial" w:hAnsi="Arial" w:cs="Arial"/>
          <w:color w:val="000000"/>
          <w:sz w:val="18"/>
          <w:szCs w:val="20"/>
        </w:rPr>
        <w:t xml:space="preserve">and </w:t>
      </w:r>
      <w:r w:rsidR="001E5800" w:rsidRPr="008452C9">
        <w:rPr>
          <w:rFonts w:ascii="Arial" w:hAnsi="Arial" w:cs="Arial"/>
          <w:color w:val="000000"/>
          <w:sz w:val="18"/>
          <w:szCs w:val="20"/>
        </w:rPr>
        <w:t>headquartered in Randolph, MA:</w:t>
      </w:r>
      <w:r w:rsidR="003A3337" w:rsidRPr="008452C9">
        <w:rPr>
          <w:rFonts w:ascii="Arial" w:hAnsi="Arial" w:cs="Arial"/>
          <w:color w:val="000000"/>
          <w:sz w:val="18"/>
          <w:szCs w:val="20"/>
        </w:rPr>
        <w:t xml:space="preserve"> </w:t>
      </w:r>
      <w:hyperlink r:id="rId29" w:history="1">
        <w:r w:rsidR="001E5800" w:rsidRPr="008452C9">
          <w:rPr>
            <w:rStyle w:val="Hyperlink"/>
            <w:rFonts w:ascii="Arial" w:hAnsi="Arial" w:cs="Arial"/>
            <w:sz w:val="18"/>
            <w:szCs w:val="20"/>
          </w:rPr>
          <w:t>www.protekcorporation.com</w:t>
        </w:r>
      </w:hyperlink>
      <w:r w:rsidR="001E5800" w:rsidRPr="008452C9">
        <w:rPr>
          <w:rFonts w:ascii="Arial" w:hAnsi="Arial" w:cs="Arial"/>
          <w:color w:val="000000"/>
          <w:sz w:val="18"/>
          <w:szCs w:val="20"/>
        </w:rPr>
        <w:t xml:space="preserve">. </w:t>
      </w:r>
      <w:r w:rsidR="001E5800" w:rsidRPr="008452C9">
        <w:rPr>
          <w:rFonts w:ascii="Arial" w:hAnsi="Arial" w:cs="Arial"/>
          <w:color w:val="0000FF"/>
          <w:sz w:val="18"/>
          <w:szCs w:val="20"/>
        </w:rPr>
        <w:t xml:space="preserve"> </w:t>
      </w:r>
      <w:r w:rsidR="001E5800" w:rsidRPr="008452C9">
        <w:rPr>
          <w:rFonts w:ascii="Arial" w:hAnsi="Arial" w:cs="Arial"/>
          <w:color w:val="000000"/>
          <w:sz w:val="18"/>
          <w:szCs w:val="20"/>
        </w:rPr>
        <w:t xml:space="preserve">Mr. Ableman </w:t>
      </w:r>
      <w:r w:rsidR="00986D42" w:rsidRPr="008452C9">
        <w:rPr>
          <w:rFonts w:ascii="Arial" w:hAnsi="Arial" w:cs="Arial"/>
          <w:color w:val="000000"/>
          <w:sz w:val="18"/>
          <w:szCs w:val="20"/>
        </w:rPr>
        <w:t xml:space="preserve">oversees the </w:t>
      </w:r>
      <w:r w:rsidR="004A27CC" w:rsidRPr="008452C9">
        <w:rPr>
          <w:rFonts w:ascii="Arial" w:hAnsi="Arial" w:cs="Arial"/>
          <w:color w:val="000000"/>
          <w:sz w:val="18"/>
          <w:szCs w:val="20"/>
        </w:rPr>
        <w:t xml:space="preserve">experienced </w:t>
      </w:r>
      <w:r w:rsidR="00986D42" w:rsidRPr="008452C9">
        <w:rPr>
          <w:rFonts w:ascii="Arial" w:hAnsi="Arial" w:cs="Arial"/>
          <w:color w:val="000000"/>
          <w:sz w:val="18"/>
          <w:szCs w:val="20"/>
        </w:rPr>
        <w:t xml:space="preserve">team </w:t>
      </w:r>
      <w:r w:rsidR="00FC0291" w:rsidRPr="008452C9">
        <w:rPr>
          <w:rFonts w:ascii="Arial" w:hAnsi="Arial" w:cs="Arial"/>
          <w:color w:val="000000"/>
          <w:sz w:val="18"/>
          <w:szCs w:val="20"/>
        </w:rPr>
        <w:t xml:space="preserve">that </w:t>
      </w:r>
      <w:r w:rsidR="004A27CC" w:rsidRPr="008452C9">
        <w:rPr>
          <w:rFonts w:ascii="Arial" w:hAnsi="Arial" w:cs="Arial"/>
          <w:color w:val="000000"/>
          <w:sz w:val="18"/>
          <w:szCs w:val="20"/>
        </w:rPr>
        <w:t xml:space="preserve">has </w:t>
      </w:r>
      <w:r w:rsidR="00FC0291" w:rsidRPr="008452C9">
        <w:rPr>
          <w:rFonts w:ascii="Arial" w:hAnsi="Arial" w:cs="Arial"/>
          <w:color w:val="000000"/>
          <w:sz w:val="18"/>
          <w:szCs w:val="20"/>
        </w:rPr>
        <w:t xml:space="preserve">completed </w:t>
      </w:r>
      <w:r w:rsidR="000722D1">
        <w:rPr>
          <w:rFonts w:ascii="Arial" w:hAnsi="Arial" w:cs="Arial"/>
          <w:color w:val="000000"/>
          <w:sz w:val="18"/>
          <w:szCs w:val="20"/>
        </w:rPr>
        <w:t>thousands of</w:t>
      </w:r>
      <w:r w:rsidR="00FC0291" w:rsidRPr="008452C9">
        <w:rPr>
          <w:rFonts w:ascii="Arial" w:hAnsi="Arial" w:cs="Arial"/>
          <w:color w:val="000000"/>
          <w:sz w:val="18"/>
          <w:szCs w:val="20"/>
        </w:rPr>
        <w:t xml:space="preserve"> projects </w:t>
      </w:r>
      <w:r w:rsidR="00986D42" w:rsidRPr="008452C9">
        <w:rPr>
          <w:rFonts w:ascii="Arial" w:hAnsi="Arial" w:cs="Arial"/>
          <w:color w:val="000000"/>
          <w:sz w:val="18"/>
          <w:szCs w:val="20"/>
        </w:rPr>
        <w:t xml:space="preserve">throughout </w:t>
      </w:r>
      <w:r w:rsidR="004A27CC" w:rsidRPr="008452C9">
        <w:rPr>
          <w:rFonts w:ascii="Arial" w:hAnsi="Arial" w:cs="Arial"/>
          <w:color w:val="000000"/>
          <w:sz w:val="18"/>
          <w:szCs w:val="20"/>
        </w:rPr>
        <w:t>the Northeast</w:t>
      </w:r>
      <w:r w:rsidR="00986D42" w:rsidRPr="008452C9">
        <w:rPr>
          <w:rFonts w:ascii="Arial" w:hAnsi="Arial" w:cs="Arial"/>
          <w:color w:val="000000"/>
          <w:sz w:val="18"/>
          <w:szCs w:val="20"/>
        </w:rPr>
        <w:t xml:space="preserve">. </w:t>
      </w:r>
      <w:r w:rsidR="001E5800" w:rsidRPr="008452C9">
        <w:rPr>
          <w:rFonts w:ascii="Arial" w:hAnsi="Arial" w:cs="Arial"/>
          <w:color w:val="000000"/>
          <w:sz w:val="18"/>
          <w:szCs w:val="20"/>
        </w:rPr>
        <w:t xml:space="preserve">Charged with managing Quality Control and customer expectations, </w:t>
      </w:r>
      <w:r w:rsidR="00FC0291" w:rsidRPr="008452C9">
        <w:rPr>
          <w:rFonts w:ascii="Arial" w:hAnsi="Arial" w:cs="Arial"/>
          <w:color w:val="000000"/>
          <w:sz w:val="18"/>
          <w:szCs w:val="20"/>
        </w:rPr>
        <w:t xml:space="preserve">Mr. Ableman </w:t>
      </w:r>
      <w:r w:rsidR="00986D42" w:rsidRPr="008452C9">
        <w:rPr>
          <w:rFonts w:ascii="Arial" w:hAnsi="Arial" w:cs="Arial"/>
          <w:color w:val="000000"/>
          <w:sz w:val="18"/>
          <w:szCs w:val="20"/>
        </w:rPr>
        <w:t>is responsible for the day-to-day operations, process improvement, and Ons</w:t>
      </w:r>
      <w:r w:rsidR="001E5800" w:rsidRPr="008452C9">
        <w:rPr>
          <w:rFonts w:ascii="Arial" w:hAnsi="Arial" w:cs="Arial"/>
          <w:color w:val="000000"/>
          <w:sz w:val="18"/>
          <w:szCs w:val="20"/>
        </w:rPr>
        <w:t>ite, Overnight deliverables</w:t>
      </w:r>
      <w:r w:rsidR="00986D42" w:rsidRPr="008452C9">
        <w:rPr>
          <w:rFonts w:ascii="Arial" w:hAnsi="Arial" w:cs="Arial"/>
          <w:color w:val="000000"/>
          <w:sz w:val="18"/>
          <w:szCs w:val="20"/>
        </w:rPr>
        <w:t xml:space="preserve">.  </w:t>
      </w:r>
      <w:r w:rsidR="00FC0291" w:rsidRPr="008452C9">
        <w:rPr>
          <w:rFonts w:ascii="Arial" w:hAnsi="Arial" w:cs="Arial"/>
          <w:color w:val="000000"/>
          <w:sz w:val="18"/>
          <w:szCs w:val="20"/>
        </w:rPr>
        <w:t xml:space="preserve">Mr. Ableman </w:t>
      </w:r>
      <w:r w:rsidR="001E5800" w:rsidRPr="008452C9">
        <w:rPr>
          <w:rFonts w:ascii="Arial" w:hAnsi="Arial" w:cs="Arial"/>
          <w:color w:val="000000"/>
          <w:sz w:val="18"/>
          <w:szCs w:val="20"/>
        </w:rPr>
        <w:t xml:space="preserve">received a </w:t>
      </w:r>
      <w:r w:rsidR="003A3337" w:rsidRPr="008452C9">
        <w:rPr>
          <w:rFonts w:ascii="Arial" w:hAnsi="Arial" w:cs="Arial"/>
          <w:color w:val="000000"/>
          <w:sz w:val="18"/>
          <w:szCs w:val="20"/>
        </w:rPr>
        <w:t xml:space="preserve">BS in </w:t>
      </w:r>
      <w:r w:rsidR="00986D42" w:rsidRPr="008452C9">
        <w:rPr>
          <w:rFonts w:ascii="Arial" w:hAnsi="Arial" w:cs="Arial"/>
          <w:color w:val="000000"/>
          <w:sz w:val="18"/>
          <w:szCs w:val="20"/>
        </w:rPr>
        <w:t>chemi</w:t>
      </w:r>
      <w:r w:rsidR="003A3337" w:rsidRPr="008452C9">
        <w:rPr>
          <w:rFonts w:ascii="Arial" w:hAnsi="Arial" w:cs="Arial"/>
          <w:color w:val="000000"/>
          <w:sz w:val="18"/>
          <w:szCs w:val="20"/>
        </w:rPr>
        <w:t>cal engineering from</w:t>
      </w:r>
      <w:r w:rsidR="00986D42" w:rsidRPr="008452C9">
        <w:rPr>
          <w:rFonts w:ascii="Arial" w:hAnsi="Arial" w:cs="Arial"/>
          <w:color w:val="000000"/>
          <w:sz w:val="18"/>
          <w:szCs w:val="20"/>
        </w:rPr>
        <w:t xml:space="preserve"> Carnegie Mellon </w:t>
      </w:r>
      <w:r w:rsidR="003A3337" w:rsidRPr="008452C9">
        <w:rPr>
          <w:rFonts w:ascii="Arial" w:hAnsi="Arial" w:cs="Arial"/>
          <w:color w:val="000000"/>
          <w:sz w:val="18"/>
          <w:szCs w:val="20"/>
        </w:rPr>
        <w:t>Univer</w:t>
      </w:r>
      <w:r w:rsidR="00986D42" w:rsidRPr="008452C9">
        <w:rPr>
          <w:rFonts w:ascii="Arial" w:hAnsi="Arial" w:cs="Arial"/>
          <w:color w:val="000000"/>
          <w:sz w:val="18"/>
          <w:szCs w:val="20"/>
        </w:rPr>
        <w:t>sity</w:t>
      </w:r>
      <w:r w:rsidR="001E5800" w:rsidRPr="008452C9">
        <w:rPr>
          <w:rFonts w:ascii="Arial" w:hAnsi="Arial" w:cs="Arial"/>
          <w:color w:val="000000"/>
          <w:sz w:val="18"/>
          <w:szCs w:val="20"/>
        </w:rPr>
        <w:t xml:space="preserve"> in 1982</w:t>
      </w:r>
      <w:r w:rsidR="00986D42" w:rsidRPr="008452C9">
        <w:rPr>
          <w:rFonts w:ascii="Arial" w:hAnsi="Arial" w:cs="Arial"/>
          <w:color w:val="000000"/>
          <w:sz w:val="18"/>
          <w:szCs w:val="20"/>
        </w:rPr>
        <w:t xml:space="preserve"> and </w:t>
      </w:r>
      <w:r w:rsidR="001E5800" w:rsidRPr="008452C9">
        <w:rPr>
          <w:rFonts w:ascii="Arial" w:hAnsi="Arial" w:cs="Arial"/>
          <w:color w:val="000000"/>
          <w:sz w:val="18"/>
          <w:szCs w:val="20"/>
        </w:rPr>
        <w:t xml:space="preserve">subsequently </w:t>
      </w:r>
      <w:r w:rsidR="00986D42" w:rsidRPr="008452C9">
        <w:rPr>
          <w:rFonts w:ascii="Arial" w:hAnsi="Arial" w:cs="Arial"/>
          <w:color w:val="000000"/>
          <w:sz w:val="18"/>
          <w:szCs w:val="20"/>
        </w:rPr>
        <w:t xml:space="preserve">attended Babson </w:t>
      </w:r>
      <w:r w:rsidR="001E5800" w:rsidRPr="008452C9">
        <w:rPr>
          <w:rFonts w:ascii="Arial" w:hAnsi="Arial" w:cs="Arial"/>
          <w:color w:val="000000"/>
          <w:sz w:val="18"/>
          <w:szCs w:val="20"/>
        </w:rPr>
        <w:t xml:space="preserve">College </w:t>
      </w:r>
      <w:r w:rsidR="00986D42" w:rsidRPr="008452C9">
        <w:rPr>
          <w:rFonts w:ascii="Arial" w:hAnsi="Arial" w:cs="Arial"/>
          <w:color w:val="000000"/>
          <w:sz w:val="18"/>
          <w:szCs w:val="20"/>
        </w:rPr>
        <w:t xml:space="preserve">for an MBA.  </w:t>
      </w:r>
      <w:r w:rsidR="001E5800" w:rsidRPr="008452C9">
        <w:rPr>
          <w:rFonts w:ascii="Arial" w:hAnsi="Arial" w:cs="Arial"/>
          <w:color w:val="000000"/>
          <w:sz w:val="18"/>
          <w:szCs w:val="20"/>
        </w:rPr>
        <w:t xml:space="preserve">A </w:t>
      </w:r>
      <w:r w:rsidR="003A3337" w:rsidRPr="008452C9">
        <w:rPr>
          <w:rFonts w:ascii="Arial" w:hAnsi="Arial" w:cs="Arial"/>
          <w:color w:val="000000"/>
          <w:sz w:val="18"/>
          <w:szCs w:val="20"/>
        </w:rPr>
        <w:t xml:space="preserve">member of </w:t>
      </w:r>
      <w:r w:rsidR="001E5800" w:rsidRPr="008452C9">
        <w:rPr>
          <w:rFonts w:ascii="Arial" w:hAnsi="Arial" w:cs="Arial"/>
          <w:color w:val="000000"/>
          <w:sz w:val="18"/>
          <w:szCs w:val="20"/>
        </w:rPr>
        <w:t>IFMA</w:t>
      </w:r>
      <w:r w:rsidR="00687436">
        <w:rPr>
          <w:rFonts w:ascii="Arial" w:hAnsi="Arial" w:cs="Arial"/>
          <w:color w:val="000000"/>
          <w:sz w:val="18"/>
          <w:szCs w:val="20"/>
        </w:rPr>
        <w:t>,</w:t>
      </w:r>
      <w:r w:rsidR="00041BD9" w:rsidRPr="008452C9">
        <w:rPr>
          <w:rFonts w:ascii="Arial" w:hAnsi="Arial" w:cs="Arial"/>
          <w:color w:val="000000"/>
          <w:sz w:val="18"/>
          <w:szCs w:val="20"/>
        </w:rPr>
        <w:t xml:space="preserve"> with 30+ years of professional experience</w:t>
      </w:r>
      <w:r w:rsidR="001E5800" w:rsidRPr="008452C9">
        <w:rPr>
          <w:rFonts w:ascii="Arial" w:hAnsi="Arial" w:cs="Arial"/>
          <w:color w:val="000000"/>
          <w:sz w:val="18"/>
          <w:szCs w:val="20"/>
        </w:rPr>
        <w:t>, he is a</w:t>
      </w:r>
      <w:r w:rsidR="008452C9" w:rsidRPr="008452C9">
        <w:rPr>
          <w:rFonts w:ascii="Arial" w:hAnsi="Arial" w:cs="Arial"/>
          <w:color w:val="000000"/>
          <w:sz w:val="18"/>
          <w:szCs w:val="20"/>
        </w:rPr>
        <w:t>n award-winning and</w:t>
      </w:r>
      <w:r w:rsidR="001E5800" w:rsidRPr="008452C9">
        <w:rPr>
          <w:rFonts w:ascii="Arial" w:hAnsi="Arial" w:cs="Arial"/>
          <w:color w:val="000000"/>
          <w:sz w:val="18"/>
          <w:szCs w:val="20"/>
        </w:rPr>
        <w:t xml:space="preserve"> respected </w:t>
      </w:r>
      <w:r w:rsidR="008452C9" w:rsidRPr="008452C9">
        <w:rPr>
          <w:rFonts w:ascii="Arial" w:hAnsi="Arial" w:cs="Arial"/>
          <w:color w:val="000000"/>
          <w:sz w:val="18"/>
          <w:szCs w:val="20"/>
        </w:rPr>
        <w:t xml:space="preserve">consultant, </w:t>
      </w:r>
      <w:r w:rsidR="001E5800" w:rsidRPr="008452C9">
        <w:rPr>
          <w:rFonts w:ascii="Arial" w:hAnsi="Arial" w:cs="Arial"/>
          <w:color w:val="000000"/>
          <w:sz w:val="18"/>
          <w:szCs w:val="20"/>
        </w:rPr>
        <w:t>speaker</w:t>
      </w:r>
      <w:r w:rsidR="00041BD9" w:rsidRPr="008452C9">
        <w:rPr>
          <w:rFonts w:ascii="Arial" w:hAnsi="Arial" w:cs="Arial"/>
          <w:color w:val="000000"/>
          <w:sz w:val="18"/>
          <w:szCs w:val="20"/>
        </w:rPr>
        <w:t>,</w:t>
      </w:r>
      <w:r w:rsidR="001E5800" w:rsidRPr="008452C9">
        <w:rPr>
          <w:rFonts w:ascii="Arial" w:hAnsi="Arial" w:cs="Arial"/>
          <w:color w:val="000000"/>
          <w:sz w:val="18"/>
          <w:szCs w:val="20"/>
        </w:rPr>
        <w:t xml:space="preserve"> trainer</w:t>
      </w:r>
      <w:r w:rsidR="00041BD9" w:rsidRPr="008452C9">
        <w:rPr>
          <w:rFonts w:ascii="Arial" w:hAnsi="Arial" w:cs="Arial"/>
          <w:color w:val="000000"/>
          <w:sz w:val="18"/>
          <w:szCs w:val="20"/>
        </w:rPr>
        <w:t xml:space="preserve"> and author</w:t>
      </w:r>
      <w:r w:rsidR="001E5800" w:rsidRPr="008452C9">
        <w:rPr>
          <w:rFonts w:ascii="Arial" w:hAnsi="Arial" w:cs="Arial"/>
          <w:color w:val="000000"/>
          <w:sz w:val="18"/>
          <w:szCs w:val="20"/>
        </w:rPr>
        <w:t>.</w:t>
      </w:r>
    </w:p>
    <w:p w14:paraId="0E85BB7F" w14:textId="61FB88ED" w:rsidR="00061B58" w:rsidRPr="008452C9" w:rsidRDefault="00B1298E" w:rsidP="003A3337">
      <w:pPr>
        <w:autoSpaceDE w:val="0"/>
        <w:autoSpaceDN w:val="0"/>
        <w:adjustRightInd w:val="0"/>
        <w:spacing w:line="240" w:lineRule="auto"/>
        <w:rPr>
          <w:rFonts w:ascii="Arial" w:hAnsi="Arial" w:cs="Arial"/>
          <w:color w:val="000000"/>
          <w:sz w:val="18"/>
          <w:szCs w:val="20"/>
        </w:rPr>
      </w:pPr>
      <w:hyperlink r:id="rId30" w:history="1">
        <w:r w:rsidR="00061B58" w:rsidRPr="00061B58">
          <w:rPr>
            <w:rStyle w:val="Hyperlink"/>
            <w:rFonts w:ascii="Arial" w:hAnsi="Arial" w:cs="Arial"/>
            <w:sz w:val="18"/>
            <w:szCs w:val="20"/>
          </w:rPr>
          <w:t xml:space="preserve">Connect with </w:t>
        </w:r>
        <w:r w:rsidR="008E4FF6">
          <w:rPr>
            <w:rStyle w:val="Hyperlink"/>
            <w:rFonts w:ascii="Arial" w:hAnsi="Arial" w:cs="Arial"/>
            <w:sz w:val="18"/>
            <w:szCs w:val="20"/>
          </w:rPr>
          <w:t xml:space="preserve">Dave </w:t>
        </w:r>
        <w:r w:rsidR="00061B58" w:rsidRPr="00061B58">
          <w:rPr>
            <w:rStyle w:val="Hyperlink"/>
            <w:rFonts w:ascii="Arial" w:hAnsi="Arial" w:cs="Arial"/>
            <w:sz w:val="18"/>
            <w:szCs w:val="20"/>
          </w:rPr>
          <w:t>on LinkedIn</w:t>
        </w:r>
      </w:hyperlink>
    </w:p>
    <w:p w14:paraId="4311F022" w14:textId="77777777" w:rsidR="003A3337" w:rsidRPr="004A27CC" w:rsidRDefault="003A3337" w:rsidP="001E5800">
      <w:pPr>
        <w:autoSpaceDE w:val="0"/>
        <w:autoSpaceDN w:val="0"/>
        <w:adjustRightInd w:val="0"/>
        <w:spacing w:line="240" w:lineRule="auto"/>
        <w:rPr>
          <w:rFonts w:ascii="Arial" w:hAnsi="Arial" w:cs="Arial"/>
          <w:color w:val="000000"/>
          <w:sz w:val="20"/>
          <w:szCs w:val="20"/>
        </w:rPr>
      </w:pPr>
    </w:p>
    <w:sectPr w:rsidR="003A3337" w:rsidRPr="004A27CC" w:rsidSect="0049421C">
      <w:footerReference w:type="default" r:id="rId31"/>
      <w:footerReference w:type="first" r:id="rId32"/>
      <w:endnotePr>
        <w:numFmt w:val="decimal"/>
      </w:endnotePr>
      <w:pgSz w:w="12240" w:h="15840"/>
      <w:pgMar w:top="1296" w:right="990" w:bottom="1296" w:left="4176"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4AACDB" w14:textId="77777777" w:rsidR="00B1298E" w:rsidRDefault="00B1298E" w:rsidP="00BA7FD7">
      <w:pPr>
        <w:spacing w:line="240" w:lineRule="auto"/>
      </w:pPr>
      <w:r>
        <w:separator/>
      </w:r>
    </w:p>
  </w:endnote>
  <w:endnote w:type="continuationSeparator" w:id="0">
    <w:p w14:paraId="57D23B53" w14:textId="77777777" w:rsidR="00B1298E" w:rsidRDefault="00B1298E" w:rsidP="00BA7FD7">
      <w:pPr>
        <w:spacing w:line="240" w:lineRule="auto"/>
      </w:pPr>
      <w:r>
        <w:continuationSeparator/>
      </w:r>
    </w:p>
  </w:endnote>
  <w:endnote w:id="1">
    <w:p w14:paraId="42582D8E" w14:textId="664EA6AA" w:rsidR="009544C2" w:rsidRDefault="009544C2" w:rsidP="00BA7FD7">
      <w:pPr>
        <w:pStyle w:val="EndnoteText"/>
      </w:pPr>
      <w:r>
        <w:rPr>
          <w:rStyle w:val="EndnoteReference"/>
        </w:rPr>
        <w:endnoteRef/>
      </w:r>
      <w:r>
        <w:t xml:space="preserve"> </w:t>
      </w:r>
      <w:r w:rsidRPr="002D695E">
        <w:t>Lydia Dishman</w:t>
      </w:r>
      <w:r>
        <w:t xml:space="preserve"> (2014): “</w:t>
      </w:r>
      <w:r w:rsidRPr="00BA7FD7">
        <w:t>The Surprising Productivity Secrets Hidden in Your Clothes</w:t>
      </w:r>
      <w:r>
        <w:t xml:space="preserve">,” </w:t>
      </w:r>
      <w:hyperlink r:id="rId1" w:history="1">
        <w:r w:rsidRPr="00F12698">
          <w:rPr>
            <w:rStyle w:val="Hyperlink"/>
          </w:rPr>
          <w:t>http://www.fastcompany.com</w:t>
        </w:r>
      </w:hyperlink>
      <w:r>
        <w:t>.</w:t>
      </w:r>
    </w:p>
  </w:endnote>
  <w:endnote w:id="2">
    <w:p w14:paraId="4BD88909" w14:textId="748EE850" w:rsidR="009544C2" w:rsidRDefault="009544C2" w:rsidP="008723AA">
      <w:pPr>
        <w:pStyle w:val="EndnoteText"/>
      </w:pPr>
      <w:r>
        <w:rPr>
          <w:rStyle w:val="EndnoteReference"/>
        </w:rPr>
        <w:endnoteRef/>
      </w:r>
      <w:r>
        <w:t xml:space="preserve"> </w:t>
      </w:r>
      <w:r w:rsidRPr="006D735A">
        <w:t>J Sullivan</w:t>
      </w:r>
      <w:r>
        <w:t xml:space="preserve"> (</w:t>
      </w:r>
      <w:r w:rsidRPr="009829CD">
        <w:t>2013</w:t>
      </w:r>
      <w:r>
        <w:t>): “</w:t>
      </w:r>
      <w:r w:rsidRPr="008723AA">
        <w:t>Measuring Productivity in the Office Workplace</w:t>
      </w:r>
      <w:r>
        <w:t>, Edition 2,” Centre for Building Performance Research.</w:t>
      </w:r>
    </w:p>
  </w:endnote>
  <w:endnote w:id="3">
    <w:p w14:paraId="4D0E000D" w14:textId="2973317C" w:rsidR="009544C2" w:rsidRDefault="009544C2">
      <w:pPr>
        <w:pStyle w:val="EndnoteText"/>
      </w:pPr>
      <w:r>
        <w:rPr>
          <w:rStyle w:val="EndnoteReference"/>
        </w:rPr>
        <w:endnoteRef/>
      </w:r>
      <w:r>
        <w:t xml:space="preserve"> </w:t>
      </w:r>
      <w:r w:rsidRPr="002D695E">
        <w:t>Debra Brinegar Lister</w:t>
      </w:r>
      <w:r>
        <w:t>,</w:t>
      </w:r>
      <w:r w:rsidRPr="002D695E">
        <w:t xml:space="preserve"> Elisabeth M. Jenicek </w:t>
      </w:r>
      <w:r>
        <w:t xml:space="preserve">, </w:t>
      </w:r>
      <w:r w:rsidRPr="002D695E">
        <w:t xml:space="preserve">Paul </w:t>
      </w:r>
      <w:r>
        <w:t>Frederick Preissner (1998):</w:t>
      </w:r>
      <w:r w:rsidRPr="002D695E">
        <w:t xml:space="preserve"> </w:t>
      </w:r>
      <w:r>
        <w:t>“Productivity and Indoor Environmental Conditions Research: An Annotated Bibliography for Facility Engineers,” US Army Corps of Engineers.</w:t>
      </w:r>
    </w:p>
  </w:endnote>
  <w:endnote w:id="4">
    <w:p w14:paraId="2D24CE23" w14:textId="77777777" w:rsidR="009544C2" w:rsidRDefault="009544C2" w:rsidP="00D15982">
      <w:pPr>
        <w:pStyle w:val="EndnoteText"/>
      </w:pPr>
      <w:r>
        <w:rPr>
          <w:rStyle w:val="EndnoteReference"/>
        </w:rPr>
        <w:endnoteRef/>
      </w:r>
      <w:r>
        <w:t xml:space="preserve"> Roelofsen, P. (</w:t>
      </w:r>
      <w:r w:rsidRPr="009A2BD9">
        <w:t>2002)</w:t>
      </w:r>
      <w:r>
        <w:t>: “The impact of office environments on employee performance: the design of the workplace as a strategy for productivity enhancement.”</w:t>
      </w:r>
    </w:p>
  </w:endnote>
  <w:endnote w:id="5">
    <w:p w14:paraId="7804DF44" w14:textId="433E3598" w:rsidR="009544C2" w:rsidRPr="007D25EE" w:rsidRDefault="009544C2" w:rsidP="00482CB2">
      <w:pPr>
        <w:pStyle w:val="EndnoteText"/>
      </w:pPr>
      <w:r w:rsidRPr="007D25EE">
        <w:rPr>
          <w:rStyle w:val="EndnoteReference"/>
        </w:rPr>
        <w:endnoteRef/>
      </w:r>
      <w:r w:rsidRPr="007D25EE">
        <w:t xml:space="preserve"> </w:t>
      </w:r>
      <w:r>
        <w:t>Carol Lomonaco and Dennis Miller, Johnson Controls, Inc. (2005)</w:t>
      </w:r>
      <w:r w:rsidRPr="007D25EE">
        <w:rPr>
          <w:rFonts w:cs="Arial"/>
        </w:rPr>
        <w:t xml:space="preserve"> </w:t>
      </w:r>
      <w:r>
        <w:rPr>
          <w:rFonts w:cs="Arial"/>
        </w:rPr>
        <w:t xml:space="preserve">“White Paper: </w:t>
      </w:r>
      <w:r w:rsidRPr="007D25EE">
        <w:rPr>
          <w:rFonts w:cs="Arial"/>
        </w:rPr>
        <w:t>Environmental Satisfaction, Personal Control and the Positive Correlation to Increased Productivity</w:t>
      </w:r>
      <w:r>
        <w:rPr>
          <w:rFonts w:cs="Arial"/>
        </w:rPr>
        <w:t>.”</w:t>
      </w:r>
    </w:p>
  </w:endnote>
  <w:endnote w:id="6">
    <w:p w14:paraId="6DF629A3" w14:textId="449AD000" w:rsidR="009544C2" w:rsidRDefault="009544C2" w:rsidP="002F50C9">
      <w:pPr>
        <w:pStyle w:val="EndnoteText"/>
      </w:pPr>
      <w:r>
        <w:rPr>
          <w:rStyle w:val="EndnoteReference"/>
        </w:rPr>
        <w:endnoteRef/>
      </w:r>
      <w:r>
        <w:t xml:space="preserve"> </w:t>
      </w:r>
      <w:r w:rsidRPr="00986F0D">
        <w:t>British Council for Offices</w:t>
      </w:r>
      <w:r>
        <w:t xml:space="preserve"> (2004): </w:t>
      </w:r>
      <w:r w:rsidRPr="00986F0D">
        <w:t xml:space="preserve"> </w:t>
      </w:r>
      <w:r>
        <w:t>“</w:t>
      </w:r>
      <w:r w:rsidRPr="00986F0D">
        <w:t>The impact of office design on business performance</w:t>
      </w:r>
      <w:r>
        <w:t>.”</w:t>
      </w:r>
    </w:p>
  </w:endnote>
  <w:endnote w:id="7">
    <w:p w14:paraId="17A84ED3" w14:textId="022A6A4B" w:rsidR="009544C2" w:rsidRDefault="009544C2" w:rsidP="002F50C9">
      <w:pPr>
        <w:pStyle w:val="EndnoteText"/>
      </w:pPr>
      <w:r>
        <w:rPr>
          <w:rStyle w:val="EndnoteReference"/>
        </w:rPr>
        <w:endnoteRef/>
      </w:r>
      <w:r>
        <w:t xml:space="preserve"> </w:t>
      </w:r>
      <w:r w:rsidRPr="00986F0D">
        <w:t>British Council for Offices</w:t>
      </w:r>
      <w:r>
        <w:t xml:space="preserve"> (2004): </w:t>
      </w:r>
      <w:r w:rsidRPr="00986F0D">
        <w:t xml:space="preserve"> </w:t>
      </w:r>
      <w:r>
        <w:t>“</w:t>
      </w:r>
      <w:r w:rsidRPr="00986F0D">
        <w:t>The impact of office design on business performance</w:t>
      </w:r>
      <w:r>
        <w:t>.”</w:t>
      </w:r>
    </w:p>
  </w:endnote>
  <w:endnote w:id="8">
    <w:p w14:paraId="2EE4AAD4" w14:textId="303C6E01" w:rsidR="009544C2" w:rsidRDefault="009544C2" w:rsidP="00020822">
      <w:pPr>
        <w:pStyle w:val="EndnoteText"/>
      </w:pPr>
      <w:r>
        <w:rPr>
          <w:rStyle w:val="EndnoteReference"/>
        </w:rPr>
        <w:endnoteRef/>
      </w:r>
      <w:r>
        <w:t xml:space="preserve"> </w:t>
      </w:r>
      <w:r w:rsidRPr="00730755">
        <w:t>Michael Brill, et al, and the Buffalo Organization for Social and Technological Innovation (BOSTI)</w:t>
      </w:r>
      <w:r>
        <w:t xml:space="preserve"> (1985): “</w:t>
      </w:r>
      <w:r w:rsidRPr="00730755">
        <w:t>Using Office Design to Increase Productivity</w:t>
      </w:r>
      <w:r>
        <w:t>.”</w:t>
      </w:r>
    </w:p>
  </w:endnote>
  <w:endnote w:id="9">
    <w:p w14:paraId="157A4702" w14:textId="1954DD08" w:rsidR="009544C2" w:rsidRDefault="009544C2">
      <w:pPr>
        <w:pStyle w:val="EndnoteText"/>
      </w:pPr>
      <w:r>
        <w:rPr>
          <w:rStyle w:val="EndnoteReference"/>
        </w:rPr>
        <w:endnoteRef/>
      </w:r>
      <w:r>
        <w:t xml:space="preserve"> </w:t>
      </w:r>
      <w:r w:rsidRPr="00986F0D">
        <w:t>British Council for Offices</w:t>
      </w:r>
      <w:r>
        <w:t xml:space="preserve"> (2004): </w:t>
      </w:r>
      <w:r w:rsidRPr="00986F0D">
        <w:t xml:space="preserve"> </w:t>
      </w:r>
      <w:r>
        <w:t>“</w:t>
      </w:r>
      <w:r w:rsidRPr="00986F0D">
        <w:t>The impact of office design on business performance</w:t>
      </w:r>
      <w:r>
        <w:t>.”</w:t>
      </w:r>
    </w:p>
  </w:endnote>
  <w:endnote w:id="10">
    <w:p w14:paraId="0F02CFDA" w14:textId="67B03D04" w:rsidR="009544C2" w:rsidRDefault="009544C2" w:rsidP="00AA3472">
      <w:pPr>
        <w:pStyle w:val="EndnoteText"/>
      </w:pPr>
      <w:r>
        <w:rPr>
          <w:rStyle w:val="EndnoteReference"/>
        </w:rPr>
        <w:endnoteRef/>
      </w:r>
      <w:r>
        <w:t xml:space="preserve"> </w:t>
      </w:r>
      <w:r w:rsidRPr="00986F0D">
        <w:t>British Council for Offices</w:t>
      </w:r>
      <w:r>
        <w:t xml:space="preserve"> (2004): </w:t>
      </w:r>
      <w:r w:rsidRPr="00986F0D">
        <w:t xml:space="preserve"> </w:t>
      </w:r>
      <w:r>
        <w:t>“</w:t>
      </w:r>
      <w:r w:rsidRPr="00986F0D">
        <w:t>The impact of office design on business perform</w:t>
      </w:r>
      <w:r>
        <w:t>a</w:t>
      </w:r>
      <w:r w:rsidRPr="00986F0D">
        <w:t>nce</w:t>
      </w:r>
      <w:r>
        <w:t>.”</w:t>
      </w:r>
    </w:p>
  </w:endnote>
  <w:endnote w:id="11">
    <w:p w14:paraId="79EC938B" w14:textId="6F21BCBC" w:rsidR="009544C2" w:rsidRDefault="009544C2">
      <w:pPr>
        <w:pStyle w:val="EndnoteText"/>
      </w:pPr>
      <w:r>
        <w:rPr>
          <w:rStyle w:val="EndnoteReference"/>
        </w:rPr>
        <w:endnoteRef/>
      </w:r>
      <w:r>
        <w:t xml:space="preserve"> </w:t>
      </w:r>
      <w:r w:rsidRPr="00730755">
        <w:t>Michael Brill, et al, and the Buffalo Organization for Social and Technological Innovation (BOSTI)</w:t>
      </w:r>
      <w:r>
        <w:t xml:space="preserve"> (2001): “</w:t>
      </w:r>
      <w:r w:rsidRPr="00730755">
        <w:t>Disproving Widesprea</w:t>
      </w:r>
      <w:r>
        <w:t>d Myths About Workplace Design.”</w:t>
      </w:r>
    </w:p>
  </w:endnote>
  <w:endnote w:id="12">
    <w:p w14:paraId="03E521ED" w14:textId="7C5262EB" w:rsidR="009544C2" w:rsidRDefault="009544C2" w:rsidP="00C83C95">
      <w:pPr>
        <w:pStyle w:val="EndnoteText"/>
      </w:pPr>
      <w:r>
        <w:rPr>
          <w:rStyle w:val="EndnoteReference"/>
        </w:rPr>
        <w:endnoteRef/>
      </w:r>
      <w:r>
        <w:t xml:space="preserve"> </w:t>
      </w:r>
      <w:r w:rsidRPr="00C14B9E">
        <w:t>Andrew Smith and Michael Pitt</w:t>
      </w:r>
      <w:r>
        <w:t xml:space="preserve"> (2006): “Facilities Management quality and user satisfaction in outsourced services.”</w:t>
      </w:r>
    </w:p>
  </w:endnote>
  <w:endnote w:id="13">
    <w:p w14:paraId="08534044" w14:textId="77777777" w:rsidR="009544C2" w:rsidRDefault="009544C2" w:rsidP="006D7795">
      <w:pPr>
        <w:pStyle w:val="EndnoteText"/>
      </w:pPr>
      <w:r>
        <w:rPr>
          <w:rStyle w:val="EndnoteReference"/>
        </w:rPr>
        <w:endnoteRef/>
      </w:r>
      <w:r>
        <w:t xml:space="preserve"> Falconer (2006): </w:t>
      </w:r>
      <w:r w:rsidRPr="00FC5E87">
        <w:t>“The future of facilities management outsourcing.”</w:t>
      </w:r>
    </w:p>
  </w:endnote>
  <w:endnote w:id="14">
    <w:p w14:paraId="7CD528E5" w14:textId="7FA9BD7D" w:rsidR="009544C2" w:rsidRDefault="009544C2" w:rsidP="00C41B67">
      <w:pPr>
        <w:pStyle w:val="EndnoteText"/>
      </w:pPr>
      <w:r>
        <w:rPr>
          <w:rStyle w:val="EndnoteReference"/>
        </w:rPr>
        <w:endnoteRef/>
      </w:r>
      <w:r>
        <w:t xml:space="preserve"> </w:t>
      </w:r>
      <w:r w:rsidRPr="00020822">
        <w:t xml:space="preserve">Amaratunga, D., et al (2000): </w:t>
      </w:r>
      <w:r>
        <w:t>“</w:t>
      </w:r>
      <w:r w:rsidRPr="00020822">
        <w:t>Assessment of facilities management performance – what next?</w:t>
      </w:r>
      <w:r>
        <w:t>”</w:t>
      </w:r>
    </w:p>
  </w:endnote>
  <w:endnote w:id="15">
    <w:p w14:paraId="188EE23D" w14:textId="77777777" w:rsidR="009544C2" w:rsidRDefault="009544C2" w:rsidP="00C41B67">
      <w:pPr>
        <w:pStyle w:val="EndnoteText"/>
      </w:pPr>
      <w:r>
        <w:rPr>
          <w:rStyle w:val="EndnoteReference"/>
        </w:rPr>
        <w:endnoteRef/>
      </w:r>
      <w:r>
        <w:t xml:space="preserve"> WALTERS, M., (1999): “Performance measurement systems – a case study of customer satisfaction.”</w:t>
      </w:r>
    </w:p>
  </w:endnote>
  <w:endnote w:id="16">
    <w:p w14:paraId="3C89FA2E" w14:textId="77777777" w:rsidR="009544C2" w:rsidRDefault="009544C2" w:rsidP="00C41B67">
      <w:pPr>
        <w:pStyle w:val="EndnoteText"/>
      </w:pPr>
      <w:r>
        <w:rPr>
          <w:rStyle w:val="EndnoteReference"/>
        </w:rPr>
        <w:endnoteRef/>
      </w:r>
      <w:r>
        <w:t xml:space="preserve"> </w:t>
      </w:r>
      <w:r w:rsidRPr="00763E16">
        <w:t>International Facilities Management Association</w:t>
      </w:r>
      <w:r>
        <w:t>:</w:t>
      </w:r>
      <w:r w:rsidRPr="00763E16">
        <w:t xml:space="preserve"> </w:t>
      </w:r>
      <w:hyperlink r:id="rId2" w:history="1">
        <w:r w:rsidRPr="00F12698">
          <w:rPr>
            <w:rStyle w:val="Hyperlink"/>
          </w:rPr>
          <w:t>http://www.ifma.org/about/strategic-plan/balanced-scorecard</w:t>
        </w:r>
      </w:hyperlink>
      <w:r>
        <w:t xml:space="preserve"> </w:t>
      </w:r>
    </w:p>
  </w:endnote>
  <w:endnote w:id="17">
    <w:p w14:paraId="144F7D26" w14:textId="2DD768CF" w:rsidR="009544C2" w:rsidRDefault="009544C2" w:rsidP="00AA3472">
      <w:pPr>
        <w:pStyle w:val="EndnoteText"/>
      </w:pPr>
      <w:r>
        <w:rPr>
          <w:rStyle w:val="EndnoteReference"/>
        </w:rPr>
        <w:endnoteRef/>
      </w:r>
      <w:r>
        <w:t xml:space="preserve"> Carter, A (2002): “Research Perspectives – The Positive effect of FM solutions on achieving corporate values.”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7FAD0" w14:textId="77777777" w:rsidR="009544C2" w:rsidRPr="009346EE" w:rsidRDefault="009544C2" w:rsidP="001202FA">
    <w:pPr>
      <w:pStyle w:val="Footer"/>
      <w:tabs>
        <w:tab w:val="clear" w:pos="4680"/>
        <w:tab w:val="clear" w:pos="9360"/>
        <w:tab w:val="center" w:pos="1800"/>
        <w:tab w:val="right" w:pos="6750"/>
      </w:tabs>
      <w:ind w:left="-2880"/>
      <w:rPr>
        <w:sz w:val="24"/>
      </w:rPr>
    </w:pPr>
    <w:r w:rsidRPr="009346EE">
      <w:rPr>
        <w:rFonts w:cs="Arial"/>
        <w:noProof/>
        <w:sz w:val="18"/>
        <w:szCs w:val="16"/>
      </w:rPr>
      <mc:AlternateContent>
        <mc:Choice Requires="wps">
          <w:drawing>
            <wp:anchor distT="0" distB="0" distL="114300" distR="114300" simplePos="0" relativeHeight="251659264" behindDoc="0" locked="0" layoutInCell="1" allowOverlap="1" wp14:anchorId="44A4484B" wp14:editId="201B5D3A">
              <wp:simplePos x="0" y="0"/>
              <wp:positionH relativeFrom="margin">
                <wp:posOffset>-1858010</wp:posOffset>
              </wp:positionH>
              <wp:positionV relativeFrom="paragraph">
                <wp:posOffset>18415</wp:posOffset>
              </wp:positionV>
              <wp:extent cx="6159261" cy="0"/>
              <wp:effectExtent l="0" t="0" r="13335" b="19050"/>
              <wp:wrapNone/>
              <wp:docPr id="16" name="Straight Connector 16"/>
              <wp:cNvGraphicFramePr/>
              <a:graphic xmlns:a="http://schemas.openxmlformats.org/drawingml/2006/main">
                <a:graphicData uri="http://schemas.microsoft.com/office/word/2010/wordprocessingShape">
                  <wps:wsp>
                    <wps:cNvCnPr/>
                    <wps:spPr>
                      <a:xfrm>
                        <a:off x="0" y="0"/>
                        <a:ext cx="6159261" cy="0"/>
                      </a:xfrm>
                      <a:prstGeom prst="line">
                        <a:avLst/>
                      </a:prstGeom>
                      <a:ln w="25400">
                        <a:solidFill>
                          <a:srgbClr val="121286"/>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6.3pt,1.45pt" to="338.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" strokecolor="#121286" strokeweight="2pt">
              <w10:wrap anchorx="margin"/>
            </v:line>
          </w:pict>
        </mc:Fallback>
      </mc:AlternateContent>
    </w:r>
    <w:r w:rsidRPr="009346EE">
      <w:rPr>
        <w:rFonts w:cs="Times New Roman"/>
        <w:sz w:val="18"/>
        <w:szCs w:val="16"/>
      </w:rPr>
      <w:t>White Paper: Refurbishing – A Best Practice</w:t>
    </w:r>
    <w:r w:rsidRPr="009346EE">
      <w:rPr>
        <w:rFonts w:cs="Times New Roman"/>
        <w:sz w:val="18"/>
        <w:szCs w:val="16"/>
      </w:rPr>
      <w:tab/>
      <w:t>© 2014 PROTEK</w:t>
    </w:r>
    <w:r w:rsidRPr="009346EE">
      <w:rPr>
        <w:sz w:val="24"/>
      </w:rPr>
      <w:tab/>
    </w:r>
    <w:sdt>
      <w:sdtPr>
        <w:rPr>
          <w:sz w:val="24"/>
        </w:rPr>
        <w:id w:val="-1421028087"/>
        <w:docPartObj>
          <w:docPartGallery w:val="Page Numbers (Bottom of Page)"/>
          <w:docPartUnique/>
        </w:docPartObj>
      </w:sdtPr>
      <w:sdtEndPr>
        <w:rPr>
          <w:noProof/>
        </w:rPr>
      </w:sdtEndPr>
      <w:sdtContent>
        <w:r w:rsidRPr="009346EE">
          <w:rPr>
            <w:sz w:val="18"/>
          </w:rPr>
          <w:fldChar w:fldCharType="begin"/>
        </w:r>
        <w:r w:rsidRPr="009346EE">
          <w:rPr>
            <w:sz w:val="18"/>
          </w:rPr>
          <w:instrText xml:space="preserve"> PAGE   \* MERGEFORMAT </w:instrText>
        </w:r>
        <w:r w:rsidRPr="009346EE">
          <w:rPr>
            <w:sz w:val="18"/>
          </w:rPr>
          <w:fldChar w:fldCharType="separate"/>
        </w:r>
        <w:r w:rsidR="00C5472A">
          <w:rPr>
            <w:noProof/>
            <w:sz w:val="18"/>
          </w:rPr>
          <w:t>9</w:t>
        </w:r>
        <w:r w:rsidRPr="009346EE">
          <w:rPr>
            <w:noProof/>
            <w:sz w:val="18"/>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9A491" w14:textId="77777777" w:rsidR="009544C2" w:rsidRPr="00D9451E" w:rsidRDefault="009544C2" w:rsidP="009F77C2">
    <w:pPr>
      <w:pStyle w:val="Footer"/>
      <w:tabs>
        <w:tab w:val="clear" w:pos="4680"/>
        <w:tab w:val="clear" w:pos="9360"/>
        <w:tab w:val="left" w:pos="7689"/>
        <w:tab w:val="right" w:pos="9630"/>
      </w:tabs>
    </w:pPr>
    <w:r w:rsidRPr="00806F19">
      <w:rPr>
        <w:rFonts w:cs="Arial"/>
        <w:noProof/>
        <w:sz w:val="16"/>
        <w:szCs w:val="16"/>
      </w:rPr>
      <mc:AlternateContent>
        <mc:Choice Requires="wps">
          <w:drawing>
            <wp:anchor distT="0" distB="0" distL="114300" distR="114300" simplePos="0" relativeHeight="251667456" behindDoc="0" locked="0" layoutInCell="1" allowOverlap="1" wp14:anchorId="6AF4D0F5" wp14:editId="55A21E84">
              <wp:simplePos x="0" y="0"/>
              <wp:positionH relativeFrom="margin">
                <wp:posOffset>-1957705</wp:posOffset>
              </wp:positionH>
              <wp:positionV relativeFrom="paragraph">
                <wp:posOffset>-28575</wp:posOffset>
              </wp:positionV>
              <wp:extent cx="6158865" cy="0"/>
              <wp:effectExtent l="0" t="0" r="13335" b="19050"/>
              <wp:wrapNone/>
              <wp:docPr id="4" name="Straight Connector 4"/>
              <wp:cNvGraphicFramePr/>
              <a:graphic xmlns:a="http://schemas.openxmlformats.org/drawingml/2006/main">
                <a:graphicData uri="http://schemas.microsoft.com/office/word/2010/wordprocessingShape">
                  <wps:wsp>
                    <wps:cNvCnPr/>
                    <wps:spPr>
                      <a:xfrm>
                        <a:off x="0" y="0"/>
                        <a:ext cx="6158865" cy="0"/>
                      </a:xfrm>
                      <a:prstGeom prst="line">
                        <a:avLst/>
                      </a:prstGeom>
                      <a:ln w="25400">
                        <a:solidFill>
                          <a:srgbClr val="121286"/>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4.15pt,-2.25pt" to="330.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" strokecolor="#121286" strokeweight="2pt">
              <w10:wrap anchorx="margin"/>
            </v:line>
          </w:pict>
        </mc:Fallback>
      </mc:AlternateConten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85AAA0" w14:textId="77777777" w:rsidR="00B1298E" w:rsidRDefault="00B1298E" w:rsidP="00BA7FD7">
      <w:pPr>
        <w:spacing w:line="240" w:lineRule="auto"/>
      </w:pPr>
      <w:r>
        <w:separator/>
      </w:r>
    </w:p>
  </w:footnote>
  <w:footnote w:type="continuationSeparator" w:id="0">
    <w:p w14:paraId="73F9EF28" w14:textId="77777777" w:rsidR="00B1298E" w:rsidRDefault="00B1298E" w:rsidP="00BA7FD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B533B"/>
    <w:multiLevelType w:val="hybridMultilevel"/>
    <w:tmpl w:val="9ADA16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D41ABC"/>
    <w:multiLevelType w:val="multilevel"/>
    <w:tmpl w:val="D5EA1E7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22F30E07"/>
    <w:multiLevelType w:val="hybridMultilevel"/>
    <w:tmpl w:val="D5EA1E7C"/>
    <w:lvl w:ilvl="0" w:tplc="9A5E6D7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153311"/>
    <w:multiLevelType w:val="hybridMultilevel"/>
    <w:tmpl w:val="1C5680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F50F7E"/>
    <w:multiLevelType w:val="hybridMultilevel"/>
    <w:tmpl w:val="E27A0774"/>
    <w:lvl w:ilvl="0" w:tplc="8A7E7084">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9A0739"/>
    <w:multiLevelType w:val="hybridMultilevel"/>
    <w:tmpl w:val="ABE02D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03344F"/>
    <w:multiLevelType w:val="multilevel"/>
    <w:tmpl w:val="D5EA1E7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5E2D226A"/>
    <w:multiLevelType w:val="multilevel"/>
    <w:tmpl w:val="C3D8E5F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698C7E02"/>
    <w:multiLevelType w:val="multilevel"/>
    <w:tmpl w:val="BE5EA37A"/>
    <w:lvl w:ilvl="0">
      <w:start w:val="3"/>
      <w:numFmt w:val="bullet"/>
      <w:lvlText w:val=""/>
      <w:lvlJc w:val="left"/>
      <w:pPr>
        <w:ind w:left="720" w:hanging="360"/>
      </w:pPr>
      <w:rPr>
        <w:rFonts w:ascii="Symbol" w:eastAsiaTheme="minorHAnsi"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6D0A7697"/>
    <w:multiLevelType w:val="multilevel"/>
    <w:tmpl w:val="D5EA1E7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2"/>
  </w:num>
  <w:num w:numId="6">
    <w:abstractNumId w:val="8"/>
  </w:num>
  <w:num w:numId="7">
    <w:abstractNumId w:val="7"/>
  </w:num>
  <w:num w:numId="8">
    <w:abstractNumId w:val="1"/>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6B8"/>
    <w:rsid w:val="000002F9"/>
    <w:rsid w:val="000011EA"/>
    <w:rsid w:val="00010782"/>
    <w:rsid w:val="00014A1F"/>
    <w:rsid w:val="00020822"/>
    <w:rsid w:val="000225D3"/>
    <w:rsid w:val="000237D6"/>
    <w:rsid w:val="000274D8"/>
    <w:rsid w:val="00030DC3"/>
    <w:rsid w:val="00031382"/>
    <w:rsid w:val="00041BD9"/>
    <w:rsid w:val="000425CE"/>
    <w:rsid w:val="00046207"/>
    <w:rsid w:val="000514A8"/>
    <w:rsid w:val="00061A71"/>
    <w:rsid w:val="00061B58"/>
    <w:rsid w:val="000722D1"/>
    <w:rsid w:val="00072D57"/>
    <w:rsid w:val="000835E4"/>
    <w:rsid w:val="000919FE"/>
    <w:rsid w:val="00095840"/>
    <w:rsid w:val="00096E25"/>
    <w:rsid w:val="000A0C2D"/>
    <w:rsid w:val="000B1ECD"/>
    <w:rsid w:val="000B64C3"/>
    <w:rsid w:val="000D1192"/>
    <w:rsid w:val="000F460B"/>
    <w:rsid w:val="000F525D"/>
    <w:rsid w:val="00111E6C"/>
    <w:rsid w:val="00114A1B"/>
    <w:rsid w:val="001202FA"/>
    <w:rsid w:val="00124B81"/>
    <w:rsid w:val="001708C9"/>
    <w:rsid w:val="001904C1"/>
    <w:rsid w:val="001A0895"/>
    <w:rsid w:val="001A0FAC"/>
    <w:rsid w:val="001B04E8"/>
    <w:rsid w:val="001B1643"/>
    <w:rsid w:val="001B2E61"/>
    <w:rsid w:val="001B4844"/>
    <w:rsid w:val="001C0BF9"/>
    <w:rsid w:val="001C7C29"/>
    <w:rsid w:val="001D5C52"/>
    <w:rsid w:val="001E0B83"/>
    <w:rsid w:val="001E3B09"/>
    <w:rsid w:val="001E5745"/>
    <w:rsid w:val="001E5800"/>
    <w:rsid w:val="001F5F45"/>
    <w:rsid w:val="001F7DF8"/>
    <w:rsid w:val="00202085"/>
    <w:rsid w:val="0020305D"/>
    <w:rsid w:val="00234D01"/>
    <w:rsid w:val="002419F7"/>
    <w:rsid w:val="0024687E"/>
    <w:rsid w:val="00247CFF"/>
    <w:rsid w:val="002535B4"/>
    <w:rsid w:val="00257253"/>
    <w:rsid w:val="00282562"/>
    <w:rsid w:val="0029669B"/>
    <w:rsid w:val="002A6727"/>
    <w:rsid w:val="002D3974"/>
    <w:rsid w:val="002D695E"/>
    <w:rsid w:val="002E4C0F"/>
    <w:rsid w:val="002F0D9E"/>
    <w:rsid w:val="002F3C9E"/>
    <w:rsid w:val="002F50C9"/>
    <w:rsid w:val="00303F78"/>
    <w:rsid w:val="003040CA"/>
    <w:rsid w:val="00304D79"/>
    <w:rsid w:val="00326E1C"/>
    <w:rsid w:val="00331B6C"/>
    <w:rsid w:val="00337B01"/>
    <w:rsid w:val="00354760"/>
    <w:rsid w:val="003708F9"/>
    <w:rsid w:val="00374558"/>
    <w:rsid w:val="0037745E"/>
    <w:rsid w:val="003777EA"/>
    <w:rsid w:val="003963F3"/>
    <w:rsid w:val="003A3337"/>
    <w:rsid w:val="003A7949"/>
    <w:rsid w:val="003B1A3F"/>
    <w:rsid w:val="003B4D07"/>
    <w:rsid w:val="003B555A"/>
    <w:rsid w:val="003B58BD"/>
    <w:rsid w:val="003B5A04"/>
    <w:rsid w:val="003B6536"/>
    <w:rsid w:val="003C640E"/>
    <w:rsid w:val="003C6DD1"/>
    <w:rsid w:val="003D41A3"/>
    <w:rsid w:val="003D4961"/>
    <w:rsid w:val="003E236A"/>
    <w:rsid w:val="003E2841"/>
    <w:rsid w:val="004037BC"/>
    <w:rsid w:val="00425D5C"/>
    <w:rsid w:val="00430C1C"/>
    <w:rsid w:val="0043341A"/>
    <w:rsid w:val="00433E5C"/>
    <w:rsid w:val="00441167"/>
    <w:rsid w:val="004412FB"/>
    <w:rsid w:val="00446BFF"/>
    <w:rsid w:val="00463506"/>
    <w:rsid w:val="004641F8"/>
    <w:rsid w:val="00474291"/>
    <w:rsid w:val="00476663"/>
    <w:rsid w:val="00480122"/>
    <w:rsid w:val="00481F46"/>
    <w:rsid w:val="00482CB2"/>
    <w:rsid w:val="0048729F"/>
    <w:rsid w:val="00487567"/>
    <w:rsid w:val="00491F19"/>
    <w:rsid w:val="00493E50"/>
    <w:rsid w:val="00493EE2"/>
    <w:rsid w:val="0049421C"/>
    <w:rsid w:val="004A27CC"/>
    <w:rsid w:val="004A3D46"/>
    <w:rsid w:val="004B0538"/>
    <w:rsid w:val="004B6259"/>
    <w:rsid w:val="004C0502"/>
    <w:rsid w:val="004C1300"/>
    <w:rsid w:val="004C6BF3"/>
    <w:rsid w:val="004D29BF"/>
    <w:rsid w:val="004E441F"/>
    <w:rsid w:val="004F5DDC"/>
    <w:rsid w:val="005056E2"/>
    <w:rsid w:val="00505FC1"/>
    <w:rsid w:val="00506112"/>
    <w:rsid w:val="0052491C"/>
    <w:rsid w:val="00526DF3"/>
    <w:rsid w:val="00540FE1"/>
    <w:rsid w:val="00544841"/>
    <w:rsid w:val="00554831"/>
    <w:rsid w:val="005549BF"/>
    <w:rsid w:val="00554A49"/>
    <w:rsid w:val="00557BFC"/>
    <w:rsid w:val="0056279F"/>
    <w:rsid w:val="005716B4"/>
    <w:rsid w:val="00583D9E"/>
    <w:rsid w:val="005867F6"/>
    <w:rsid w:val="00586C48"/>
    <w:rsid w:val="00592903"/>
    <w:rsid w:val="00595106"/>
    <w:rsid w:val="00596B76"/>
    <w:rsid w:val="005A0871"/>
    <w:rsid w:val="005A2688"/>
    <w:rsid w:val="005A64BF"/>
    <w:rsid w:val="005B0F85"/>
    <w:rsid w:val="005B1316"/>
    <w:rsid w:val="005B1AE1"/>
    <w:rsid w:val="005B5EC6"/>
    <w:rsid w:val="005C3CAE"/>
    <w:rsid w:val="005C52E8"/>
    <w:rsid w:val="005C6091"/>
    <w:rsid w:val="005C7C57"/>
    <w:rsid w:val="005C7E76"/>
    <w:rsid w:val="005D1A5B"/>
    <w:rsid w:val="005D3619"/>
    <w:rsid w:val="005D5C7D"/>
    <w:rsid w:val="005E3396"/>
    <w:rsid w:val="005F0025"/>
    <w:rsid w:val="005F49D8"/>
    <w:rsid w:val="005F7610"/>
    <w:rsid w:val="00610059"/>
    <w:rsid w:val="006111D8"/>
    <w:rsid w:val="00620359"/>
    <w:rsid w:val="00620F8C"/>
    <w:rsid w:val="00621111"/>
    <w:rsid w:val="00622569"/>
    <w:rsid w:val="006414B3"/>
    <w:rsid w:val="00643015"/>
    <w:rsid w:val="00656226"/>
    <w:rsid w:val="00662F5D"/>
    <w:rsid w:val="0066397A"/>
    <w:rsid w:val="006717D1"/>
    <w:rsid w:val="00672A75"/>
    <w:rsid w:val="00675415"/>
    <w:rsid w:val="0067692E"/>
    <w:rsid w:val="00680C07"/>
    <w:rsid w:val="00687436"/>
    <w:rsid w:val="00687569"/>
    <w:rsid w:val="00692C42"/>
    <w:rsid w:val="0069392C"/>
    <w:rsid w:val="00693B8D"/>
    <w:rsid w:val="00696ACF"/>
    <w:rsid w:val="006C0747"/>
    <w:rsid w:val="006C1269"/>
    <w:rsid w:val="006D735A"/>
    <w:rsid w:val="006D7795"/>
    <w:rsid w:val="006E0F35"/>
    <w:rsid w:val="006E223A"/>
    <w:rsid w:val="006F1F32"/>
    <w:rsid w:val="006F4304"/>
    <w:rsid w:val="0070132D"/>
    <w:rsid w:val="0070438A"/>
    <w:rsid w:val="00711DD9"/>
    <w:rsid w:val="007210BD"/>
    <w:rsid w:val="00730755"/>
    <w:rsid w:val="00731CBB"/>
    <w:rsid w:val="00732C6D"/>
    <w:rsid w:val="00736240"/>
    <w:rsid w:val="00746BA7"/>
    <w:rsid w:val="00752380"/>
    <w:rsid w:val="007543A3"/>
    <w:rsid w:val="0075698E"/>
    <w:rsid w:val="00763E16"/>
    <w:rsid w:val="00764CE7"/>
    <w:rsid w:val="00767AB1"/>
    <w:rsid w:val="0077505B"/>
    <w:rsid w:val="00777A76"/>
    <w:rsid w:val="00782D76"/>
    <w:rsid w:val="00783836"/>
    <w:rsid w:val="00784215"/>
    <w:rsid w:val="00795C02"/>
    <w:rsid w:val="0079725B"/>
    <w:rsid w:val="007A5BB0"/>
    <w:rsid w:val="007B2B6E"/>
    <w:rsid w:val="007B64A9"/>
    <w:rsid w:val="007C400C"/>
    <w:rsid w:val="007C4624"/>
    <w:rsid w:val="007D2487"/>
    <w:rsid w:val="007D25EE"/>
    <w:rsid w:val="007D5C3D"/>
    <w:rsid w:val="007F0C16"/>
    <w:rsid w:val="007F2457"/>
    <w:rsid w:val="007F2D4D"/>
    <w:rsid w:val="00803950"/>
    <w:rsid w:val="00806F19"/>
    <w:rsid w:val="008075E4"/>
    <w:rsid w:val="00813543"/>
    <w:rsid w:val="008158B5"/>
    <w:rsid w:val="008343BA"/>
    <w:rsid w:val="00836B30"/>
    <w:rsid w:val="00836F91"/>
    <w:rsid w:val="008452C9"/>
    <w:rsid w:val="00850DA1"/>
    <w:rsid w:val="00872059"/>
    <w:rsid w:val="008723AA"/>
    <w:rsid w:val="008746F5"/>
    <w:rsid w:val="008768DB"/>
    <w:rsid w:val="00877F09"/>
    <w:rsid w:val="008A100B"/>
    <w:rsid w:val="008A1E25"/>
    <w:rsid w:val="008A2965"/>
    <w:rsid w:val="008B029B"/>
    <w:rsid w:val="008B623A"/>
    <w:rsid w:val="008C26F6"/>
    <w:rsid w:val="008D5179"/>
    <w:rsid w:val="008E3AF0"/>
    <w:rsid w:val="008E4FF6"/>
    <w:rsid w:val="008F1EC4"/>
    <w:rsid w:val="00901396"/>
    <w:rsid w:val="00905300"/>
    <w:rsid w:val="00906A3D"/>
    <w:rsid w:val="00914D01"/>
    <w:rsid w:val="00921BF4"/>
    <w:rsid w:val="009279AB"/>
    <w:rsid w:val="009279FB"/>
    <w:rsid w:val="00927B05"/>
    <w:rsid w:val="00927D0B"/>
    <w:rsid w:val="009319B3"/>
    <w:rsid w:val="009346EE"/>
    <w:rsid w:val="00935E6C"/>
    <w:rsid w:val="00946547"/>
    <w:rsid w:val="00947EDA"/>
    <w:rsid w:val="009544C2"/>
    <w:rsid w:val="00962D46"/>
    <w:rsid w:val="00964819"/>
    <w:rsid w:val="00965324"/>
    <w:rsid w:val="009723C7"/>
    <w:rsid w:val="009829CD"/>
    <w:rsid w:val="00986D42"/>
    <w:rsid w:val="00986F0D"/>
    <w:rsid w:val="00990BE0"/>
    <w:rsid w:val="009A2BD9"/>
    <w:rsid w:val="009A5DC3"/>
    <w:rsid w:val="009B4F09"/>
    <w:rsid w:val="009C7CE0"/>
    <w:rsid w:val="009D2FA5"/>
    <w:rsid w:val="009D3F0C"/>
    <w:rsid w:val="009E51DB"/>
    <w:rsid w:val="009F3671"/>
    <w:rsid w:val="009F66EE"/>
    <w:rsid w:val="009F77C2"/>
    <w:rsid w:val="00A02186"/>
    <w:rsid w:val="00A021A9"/>
    <w:rsid w:val="00A12C9A"/>
    <w:rsid w:val="00A13374"/>
    <w:rsid w:val="00A14D74"/>
    <w:rsid w:val="00A15667"/>
    <w:rsid w:val="00A20AAD"/>
    <w:rsid w:val="00A21CDD"/>
    <w:rsid w:val="00A25731"/>
    <w:rsid w:val="00A3151F"/>
    <w:rsid w:val="00A360F5"/>
    <w:rsid w:val="00A36260"/>
    <w:rsid w:val="00A64C4F"/>
    <w:rsid w:val="00A666EA"/>
    <w:rsid w:val="00A71BA4"/>
    <w:rsid w:val="00A82DE5"/>
    <w:rsid w:val="00A86A48"/>
    <w:rsid w:val="00A92CA5"/>
    <w:rsid w:val="00A95768"/>
    <w:rsid w:val="00A96281"/>
    <w:rsid w:val="00AA3472"/>
    <w:rsid w:val="00AA468A"/>
    <w:rsid w:val="00AA7B76"/>
    <w:rsid w:val="00AB0DD7"/>
    <w:rsid w:val="00AC19B7"/>
    <w:rsid w:val="00AC6C22"/>
    <w:rsid w:val="00AD0AE2"/>
    <w:rsid w:val="00AD0DA6"/>
    <w:rsid w:val="00AD0E53"/>
    <w:rsid w:val="00AD3245"/>
    <w:rsid w:val="00AD3C93"/>
    <w:rsid w:val="00AD5B4E"/>
    <w:rsid w:val="00AD76B8"/>
    <w:rsid w:val="00AE1A00"/>
    <w:rsid w:val="00AE422A"/>
    <w:rsid w:val="00AF187D"/>
    <w:rsid w:val="00AF3635"/>
    <w:rsid w:val="00B0677C"/>
    <w:rsid w:val="00B0720B"/>
    <w:rsid w:val="00B1298E"/>
    <w:rsid w:val="00B1645E"/>
    <w:rsid w:val="00B17046"/>
    <w:rsid w:val="00B175CF"/>
    <w:rsid w:val="00B17FDA"/>
    <w:rsid w:val="00B31E3A"/>
    <w:rsid w:val="00B34112"/>
    <w:rsid w:val="00B34386"/>
    <w:rsid w:val="00B37327"/>
    <w:rsid w:val="00B40B28"/>
    <w:rsid w:val="00B55E4E"/>
    <w:rsid w:val="00B56839"/>
    <w:rsid w:val="00B64052"/>
    <w:rsid w:val="00B65D6A"/>
    <w:rsid w:val="00B675F0"/>
    <w:rsid w:val="00B722C4"/>
    <w:rsid w:val="00B73F3B"/>
    <w:rsid w:val="00B81E2B"/>
    <w:rsid w:val="00B95927"/>
    <w:rsid w:val="00B961EC"/>
    <w:rsid w:val="00BA0BD1"/>
    <w:rsid w:val="00BA0C11"/>
    <w:rsid w:val="00BA1688"/>
    <w:rsid w:val="00BA6DED"/>
    <w:rsid w:val="00BA7FD7"/>
    <w:rsid w:val="00BB4BB1"/>
    <w:rsid w:val="00BB59CF"/>
    <w:rsid w:val="00BC5BD8"/>
    <w:rsid w:val="00BD1F2E"/>
    <w:rsid w:val="00BD6F13"/>
    <w:rsid w:val="00BE2CF8"/>
    <w:rsid w:val="00BE6AC6"/>
    <w:rsid w:val="00BE6C45"/>
    <w:rsid w:val="00BE7166"/>
    <w:rsid w:val="00BF1F15"/>
    <w:rsid w:val="00BF7D85"/>
    <w:rsid w:val="00C04C5B"/>
    <w:rsid w:val="00C106B0"/>
    <w:rsid w:val="00C14B9E"/>
    <w:rsid w:val="00C15436"/>
    <w:rsid w:val="00C2305A"/>
    <w:rsid w:val="00C24E51"/>
    <w:rsid w:val="00C26256"/>
    <w:rsid w:val="00C41B67"/>
    <w:rsid w:val="00C530DC"/>
    <w:rsid w:val="00C5472A"/>
    <w:rsid w:val="00C54AF3"/>
    <w:rsid w:val="00C67CC0"/>
    <w:rsid w:val="00C77547"/>
    <w:rsid w:val="00C77A25"/>
    <w:rsid w:val="00C821A2"/>
    <w:rsid w:val="00C83C95"/>
    <w:rsid w:val="00C904B1"/>
    <w:rsid w:val="00C93063"/>
    <w:rsid w:val="00CA371A"/>
    <w:rsid w:val="00CA5001"/>
    <w:rsid w:val="00CB0151"/>
    <w:rsid w:val="00CB131B"/>
    <w:rsid w:val="00CC291F"/>
    <w:rsid w:val="00CD313D"/>
    <w:rsid w:val="00CE7B20"/>
    <w:rsid w:val="00CF30CF"/>
    <w:rsid w:val="00CF390A"/>
    <w:rsid w:val="00CF4306"/>
    <w:rsid w:val="00D01F42"/>
    <w:rsid w:val="00D0601C"/>
    <w:rsid w:val="00D15982"/>
    <w:rsid w:val="00D20B34"/>
    <w:rsid w:val="00D23859"/>
    <w:rsid w:val="00D240D2"/>
    <w:rsid w:val="00D30809"/>
    <w:rsid w:val="00D466DE"/>
    <w:rsid w:val="00D51F41"/>
    <w:rsid w:val="00D66DC0"/>
    <w:rsid w:val="00D7122E"/>
    <w:rsid w:val="00D819CB"/>
    <w:rsid w:val="00D83202"/>
    <w:rsid w:val="00D8544B"/>
    <w:rsid w:val="00D86D23"/>
    <w:rsid w:val="00D9451E"/>
    <w:rsid w:val="00D94FB3"/>
    <w:rsid w:val="00DA5820"/>
    <w:rsid w:val="00DA6B7F"/>
    <w:rsid w:val="00DB3917"/>
    <w:rsid w:val="00DB5FEB"/>
    <w:rsid w:val="00DD19A5"/>
    <w:rsid w:val="00DD6000"/>
    <w:rsid w:val="00DE2CD9"/>
    <w:rsid w:val="00DF4549"/>
    <w:rsid w:val="00DF4DD4"/>
    <w:rsid w:val="00E07A50"/>
    <w:rsid w:val="00E10CE6"/>
    <w:rsid w:val="00E22FC7"/>
    <w:rsid w:val="00E25C14"/>
    <w:rsid w:val="00E34DDF"/>
    <w:rsid w:val="00E3537C"/>
    <w:rsid w:val="00E35B49"/>
    <w:rsid w:val="00E45001"/>
    <w:rsid w:val="00E5138C"/>
    <w:rsid w:val="00E52374"/>
    <w:rsid w:val="00E523D8"/>
    <w:rsid w:val="00E61B03"/>
    <w:rsid w:val="00E6411C"/>
    <w:rsid w:val="00E65342"/>
    <w:rsid w:val="00E65729"/>
    <w:rsid w:val="00E67D4A"/>
    <w:rsid w:val="00E82E66"/>
    <w:rsid w:val="00E843BC"/>
    <w:rsid w:val="00EA065F"/>
    <w:rsid w:val="00EA19B8"/>
    <w:rsid w:val="00EA40D1"/>
    <w:rsid w:val="00EA4931"/>
    <w:rsid w:val="00EB729A"/>
    <w:rsid w:val="00EB74EE"/>
    <w:rsid w:val="00EC0ED5"/>
    <w:rsid w:val="00EC5E9C"/>
    <w:rsid w:val="00ED4CDE"/>
    <w:rsid w:val="00ED7F70"/>
    <w:rsid w:val="00EE0B74"/>
    <w:rsid w:val="00EE7B78"/>
    <w:rsid w:val="00F0231D"/>
    <w:rsid w:val="00F05ADC"/>
    <w:rsid w:val="00F06783"/>
    <w:rsid w:val="00F20582"/>
    <w:rsid w:val="00F21C3D"/>
    <w:rsid w:val="00F26EF6"/>
    <w:rsid w:val="00F27075"/>
    <w:rsid w:val="00F42E51"/>
    <w:rsid w:val="00F478CE"/>
    <w:rsid w:val="00F5561C"/>
    <w:rsid w:val="00F647F1"/>
    <w:rsid w:val="00F717F9"/>
    <w:rsid w:val="00F762B9"/>
    <w:rsid w:val="00F80DD2"/>
    <w:rsid w:val="00F83319"/>
    <w:rsid w:val="00F839DF"/>
    <w:rsid w:val="00F84DCB"/>
    <w:rsid w:val="00F85EE4"/>
    <w:rsid w:val="00F910C6"/>
    <w:rsid w:val="00F91732"/>
    <w:rsid w:val="00F91858"/>
    <w:rsid w:val="00F91FFA"/>
    <w:rsid w:val="00F93805"/>
    <w:rsid w:val="00F9516F"/>
    <w:rsid w:val="00FA332C"/>
    <w:rsid w:val="00FA71F5"/>
    <w:rsid w:val="00FC0291"/>
    <w:rsid w:val="00FC116C"/>
    <w:rsid w:val="00FC5E87"/>
    <w:rsid w:val="00FD1B6C"/>
    <w:rsid w:val="00FD20CB"/>
    <w:rsid w:val="00FE0942"/>
    <w:rsid w:val="00FF2C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0FB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D4A"/>
  </w:style>
  <w:style w:type="paragraph" w:styleId="Heading1">
    <w:name w:val="heading 1"/>
    <w:basedOn w:val="Normal"/>
    <w:next w:val="Normal"/>
    <w:link w:val="Heading1Char"/>
    <w:uiPriority w:val="9"/>
    <w:qFormat/>
    <w:rsid w:val="008C26F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583D9E"/>
    <w:pPr>
      <w:keepNext/>
      <w:spacing w:line="240" w:lineRule="auto"/>
      <w:outlineLvl w:val="1"/>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2CD9"/>
    <w:pPr>
      <w:ind w:left="720"/>
      <w:contextualSpacing/>
    </w:pPr>
  </w:style>
  <w:style w:type="paragraph" w:styleId="FootnoteText">
    <w:name w:val="footnote text"/>
    <w:basedOn w:val="Normal"/>
    <w:link w:val="FootnoteTextChar"/>
    <w:uiPriority w:val="99"/>
    <w:semiHidden/>
    <w:unhideWhenUsed/>
    <w:rsid w:val="00BA7FD7"/>
    <w:pPr>
      <w:spacing w:line="240" w:lineRule="auto"/>
    </w:pPr>
    <w:rPr>
      <w:sz w:val="20"/>
      <w:szCs w:val="20"/>
    </w:rPr>
  </w:style>
  <w:style w:type="character" w:customStyle="1" w:styleId="FootnoteTextChar">
    <w:name w:val="Footnote Text Char"/>
    <w:basedOn w:val="DefaultParagraphFont"/>
    <w:link w:val="FootnoteText"/>
    <w:uiPriority w:val="99"/>
    <w:semiHidden/>
    <w:rsid w:val="00BA7FD7"/>
    <w:rPr>
      <w:sz w:val="20"/>
      <w:szCs w:val="20"/>
    </w:rPr>
  </w:style>
  <w:style w:type="character" w:styleId="FootnoteReference">
    <w:name w:val="footnote reference"/>
    <w:basedOn w:val="DefaultParagraphFont"/>
    <w:uiPriority w:val="99"/>
    <w:semiHidden/>
    <w:unhideWhenUsed/>
    <w:rsid w:val="00BA7FD7"/>
    <w:rPr>
      <w:vertAlign w:val="superscript"/>
    </w:rPr>
  </w:style>
  <w:style w:type="character" w:styleId="Hyperlink">
    <w:name w:val="Hyperlink"/>
    <w:basedOn w:val="DefaultParagraphFont"/>
    <w:uiPriority w:val="99"/>
    <w:unhideWhenUsed/>
    <w:rsid w:val="00BA7FD7"/>
    <w:rPr>
      <w:color w:val="0000FF" w:themeColor="hyperlink"/>
      <w:u w:val="single"/>
    </w:rPr>
  </w:style>
  <w:style w:type="character" w:styleId="FollowedHyperlink">
    <w:name w:val="FollowedHyperlink"/>
    <w:basedOn w:val="DefaultParagraphFont"/>
    <w:uiPriority w:val="99"/>
    <w:semiHidden/>
    <w:unhideWhenUsed/>
    <w:rsid w:val="00BA7FD7"/>
    <w:rPr>
      <w:color w:val="800080" w:themeColor="followedHyperlink"/>
      <w:u w:val="single"/>
    </w:rPr>
  </w:style>
  <w:style w:type="paragraph" w:styleId="EndnoteText">
    <w:name w:val="endnote text"/>
    <w:basedOn w:val="Normal"/>
    <w:link w:val="EndnoteTextChar"/>
    <w:uiPriority w:val="99"/>
    <w:semiHidden/>
    <w:unhideWhenUsed/>
    <w:rsid w:val="003E236A"/>
    <w:pPr>
      <w:spacing w:line="240" w:lineRule="auto"/>
    </w:pPr>
    <w:rPr>
      <w:sz w:val="20"/>
      <w:szCs w:val="20"/>
    </w:rPr>
  </w:style>
  <w:style w:type="character" w:customStyle="1" w:styleId="EndnoteTextChar">
    <w:name w:val="Endnote Text Char"/>
    <w:basedOn w:val="DefaultParagraphFont"/>
    <w:link w:val="EndnoteText"/>
    <w:uiPriority w:val="99"/>
    <w:semiHidden/>
    <w:rsid w:val="003E236A"/>
    <w:rPr>
      <w:sz w:val="20"/>
      <w:szCs w:val="20"/>
    </w:rPr>
  </w:style>
  <w:style w:type="character" w:styleId="EndnoteReference">
    <w:name w:val="endnote reference"/>
    <w:basedOn w:val="DefaultParagraphFont"/>
    <w:uiPriority w:val="99"/>
    <w:semiHidden/>
    <w:unhideWhenUsed/>
    <w:rsid w:val="003E236A"/>
    <w:rPr>
      <w:vertAlign w:val="superscript"/>
    </w:rPr>
  </w:style>
  <w:style w:type="paragraph" w:styleId="BalloonText">
    <w:name w:val="Balloon Text"/>
    <w:basedOn w:val="Normal"/>
    <w:link w:val="BalloonTextChar"/>
    <w:uiPriority w:val="99"/>
    <w:semiHidden/>
    <w:unhideWhenUsed/>
    <w:rsid w:val="00986F0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F0D"/>
    <w:rPr>
      <w:rFonts w:ascii="Tahoma" w:hAnsi="Tahoma" w:cs="Tahoma"/>
      <w:sz w:val="16"/>
      <w:szCs w:val="16"/>
    </w:rPr>
  </w:style>
  <w:style w:type="table" w:styleId="TableGrid">
    <w:name w:val="Table Grid"/>
    <w:basedOn w:val="TableNormal"/>
    <w:uiPriority w:val="59"/>
    <w:rsid w:val="0054484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6256"/>
    <w:pPr>
      <w:tabs>
        <w:tab w:val="center" w:pos="4680"/>
        <w:tab w:val="right" w:pos="9360"/>
      </w:tabs>
      <w:spacing w:line="240" w:lineRule="auto"/>
    </w:pPr>
  </w:style>
  <w:style w:type="character" w:customStyle="1" w:styleId="HeaderChar">
    <w:name w:val="Header Char"/>
    <w:basedOn w:val="DefaultParagraphFont"/>
    <w:link w:val="Header"/>
    <w:uiPriority w:val="99"/>
    <w:rsid w:val="00C26256"/>
  </w:style>
  <w:style w:type="paragraph" w:styleId="Footer">
    <w:name w:val="footer"/>
    <w:basedOn w:val="Normal"/>
    <w:link w:val="FooterChar"/>
    <w:uiPriority w:val="99"/>
    <w:unhideWhenUsed/>
    <w:rsid w:val="00C26256"/>
    <w:pPr>
      <w:tabs>
        <w:tab w:val="center" w:pos="4680"/>
        <w:tab w:val="right" w:pos="9360"/>
      </w:tabs>
      <w:spacing w:line="240" w:lineRule="auto"/>
    </w:pPr>
  </w:style>
  <w:style w:type="character" w:customStyle="1" w:styleId="FooterChar">
    <w:name w:val="Footer Char"/>
    <w:basedOn w:val="DefaultParagraphFont"/>
    <w:link w:val="Footer"/>
    <w:uiPriority w:val="99"/>
    <w:rsid w:val="00C26256"/>
  </w:style>
  <w:style w:type="paragraph" w:customStyle="1" w:styleId="Name">
    <w:name w:val="Name"/>
    <w:basedOn w:val="Normal"/>
    <w:next w:val="Normal"/>
    <w:rsid w:val="009A5DC3"/>
    <w:pPr>
      <w:pBdr>
        <w:bottom w:val="single" w:sz="6" w:space="4" w:color="auto"/>
      </w:pBdr>
      <w:spacing w:after="440" w:line="240" w:lineRule="atLeast"/>
    </w:pPr>
    <w:rPr>
      <w:rFonts w:ascii="Arial Black" w:eastAsia="Times New Roman" w:hAnsi="Arial Black" w:cs="Times New Roman"/>
      <w:spacing w:val="-35"/>
      <w:sz w:val="54"/>
      <w:szCs w:val="20"/>
    </w:rPr>
  </w:style>
  <w:style w:type="character" w:customStyle="1" w:styleId="Heading2Char">
    <w:name w:val="Heading 2 Char"/>
    <w:basedOn w:val="DefaultParagraphFont"/>
    <w:link w:val="Heading2"/>
    <w:rsid w:val="00583D9E"/>
    <w:rPr>
      <w:rFonts w:ascii="Arial" w:eastAsia="Times New Roman" w:hAnsi="Arial" w:cs="Times New Roman"/>
      <w:b/>
      <w:szCs w:val="20"/>
    </w:rPr>
  </w:style>
  <w:style w:type="character" w:customStyle="1" w:styleId="Heading1Char">
    <w:name w:val="Heading 1 Char"/>
    <w:basedOn w:val="DefaultParagraphFont"/>
    <w:link w:val="Heading1"/>
    <w:uiPriority w:val="9"/>
    <w:rsid w:val="008C26F6"/>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BA0C11"/>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D4A"/>
  </w:style>
  <w:style w:type="paragraph" w:styleId="Heading1">
    <w:name w:val="heading 1"/>
    <w:basedOn w:val="Normal"/>
    <w:next w:val="Normal"/>
    <w:link w:val="Heading1Char"/>
    <w:uiPriority w:val="9"/>
    <w:qFormat/>
    <w:rsid w:val="008C26F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583D9E"/>
    <w:pPr>
      <w:keepNext/>
      <w:spacing w:line="240" w:lineRule="auto"/>
      <w:outlineLvl w:val="1"/>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2CD9"/>
    <w:pPr>
      <w:ind w:left="720"/>
      <w:contextualSpacing/>
    </w:pPr>
  </w:style>
  <w:style w:type="paragraph" w:styleId="FootnoteText">
    <w:name w:val="footnote text"/>
    <w:basedOn w:val="Normal"/>
    <w:link w:val="FootnoteTextChar"/>
    <w:uiPriority w:val="99"/>
    <w:semiHidden/>
    <w:unhideWhenUsed/>
    <w:rsid w:val="00BA7FD7"/>
    <w:pPr>
      <w:spacing w:line="240" w:lineRule="auto"/>
    </w:pPr>
    <w:rPr>
      <w:sz w:val="20"/>
      <w:szCs w:val="20"/>
    </w:rPr>
  </w:style>
  <w:style w:type="character" w:customStyle="1" w:styleId="FootnoteTextChar">
    <w:name w:val="Footnote Text Char"/>
    <w:basedOn w:val="DefaultParagraphFont"/>
    <w:link w:val="FootnoteText"/>
    <w:uiPriority w:val="99"/>
    <w:semiHidden/>
    <w:rsid w:val="00BA7FD7"/>
    <w:rPr>
      <w:sz w:val="20"/>
      <w:szCs w:val="20"/>
    </w:rPr>
  </w:style>
  <w:style w:type="character" w:styleId="FootnoteReference">
    <w:name w:val="footnote reference"/>
    <w:basedOn w:val="DefaultParagraphFont"/>
    <w:uiPriority w:val="99"/>
    <w:semiHidden/>
    <w:unhideWhenUsed/>
    <w:rsid w:val="00BA7FD7"/>
    <w:rPr>
      <w:vertAlign w:val="superscript"/>
    </w:rPr>
  </w:style>
  <w:style w:type="character" w:styleId="Hyperlink">
    <w:name w:val="Hyperlink"/>
    <w:basedOn w:val="DefaultParagraphFont"/>
    <w:uiPriority w:val="99"/>
    <w:unhideWhenUsed/>
    <w:rsid w:val="00BA7FD7"/>
    <w:rPr>
      <w:color w:val="0000FF" w:themeColor="hyperlink"/>
      <w:u w:val="single"/>
    </w:rPr>
  </w:style>
  <w:style w:type="character" w:styleId="FollowedHyperlink">
    <w:name w:val="FollowedHyperlink"/>
    <w:basedOn w:val="DefaultParagraphFont"/>
    <w:uiPriority w:val="99"/>
    <w:semiHidden/>
    <w:unhideWhenUsed/>
    <w:rsid w:val="00BA7FD7"/>
    <w:rPr>
      <w:color w:val="800080" w:themeColor="followedHyperlink"/>
      <w:u w:val="single"/>
    </w:rPr>
  </w:style>
  <w:style w:type="paragraph" w:styleId="EndnoteText">
    <w:name w:val="endnote text"/>
    <w:basedOn w:val="Normal"/>
    <w:link w:val="EndnoteTextChar"/>
    <w:uiPriority w:val="99"/>
    <w:semiHidden/>
    <w:unhideWhenUsed/>
    <w:rsid w:val="003E236A"/>
    <w:pPr>
      <w:spacing w:line="240" w:lineRule="auto"/>
    </w:pPr>
    <w:rPr>
      <w:sz w:val="20"/>
      <w:szCs w:val="20"/>
    </w:rPr>
  </w:style>
  <w:style w:type="character" w:customStyle="1" w:styleId="EndnoteTextChar">
    <w:name w:val="Endnote Text Char"/>
    <w:basedOn w:val="DefaultParagraphFont"/>
    <w:link w:val="EndnoteText"/>
    <w:uiPriority w:val="99"/>
    <w:semiHidden/>
    <w:rsid w:val="003E236A"/>
    <w:rPr>
      <w:sz w:val="20"/>
      <w:szCs w:val="20"/>
    </w:rPr>
  </w:style>
  <w:style w:type="character" w:styleId="EndnoteReference">
    <w:name w:val="endnote reference"/>
    <w:basedOn w:val="DefaultParagraphFont"/>
    <w:uiPriority w:val="99"/>
    <w:semiHidden/>
    <w:unhideWhenUsed/>
    <w:rsid w:val="003E236A"/>
    <w:rPr>
      <w:vertAlign w:val="superscript"/>
    </w:rPr>
  </w:style>
  <w:style w:type="paragraph" w:styleId="BalloonText">
    <w:name w:val="Balloon Text"/>
    <w:basedOn w:val="Normal"/>
    <w:link w:val="BalloonTextChar"/>
    <w:uiPriority w:val="99"/>
    <w:semiHidden/>
    <w:unhideWhenUsed/>
    <w:rsid w:val="00986F0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F0D"/>
    <w:rPr>
      <w:rFonts w:ascii="Tahoma" w:hAnsi="Tahoma" w:cs="Tahoma"/>
      <w:sz w:val="16"/>
      <w:szCs w:val="16"/>
    </w:rPr>
  </w:style>
  <w:style w:type="table" w:styleId="TableGrid">
    <w:name w:val="Table Grid"/>
    <w:basedOn w:val="TableNormal"/>
    <w:uiPriority w:val="59"/>
    <w:rsid w:val="0054484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6256"/>
    <w:pPr>
      <w:tabs>
        <w:tab w:val="center" w:pos="4680"/>
        <w:tab w:val="right" w:pos="9360"/>
      </w:tabs>
      <w:spacing w:line="240" w:lineRule="auto"/>
    </w:pPr>
  </w:style>
  <w:style w:type="character" w:customStyle="1" w:styleId="HeaderChar">
    <w:name w:val="Header Char"/>
    <w:basedOn w:val="DefaultParagraphFont"/>
    <w:link w:val="Header"/>
    <w:uiPriority w:val="99"/>
    <w:rsid w:val="00C26256"/>
  </w:style>
  <w:style w:type="paragraph" w:styleId="Footer">
    <w:name w:val="footer"/>
    <w:basedOn w:val="Normal"/>
    <w:link w:val="FooterChar"/>
    <w:uiPriority w:val="99"/>
    <w:unhideWhenUsed/>
    <w:rsid w:val="00C26256"/>
    <w:pPr>
      <w:tabs>
        <w:tab w:val="center" w:pos="4680"/>
        <w:tab w:val="right" w:pos="9360"/>
      </w:tabs>
      <w:spacing w:line="240" w:lineRule="auto"/>
    </w:pPr>
  </w:style>
  <w:style w:type="character" w:customStyle="1" w:styleId="FooterChar">
    <w:name w:val="Footer Char"/>
    <w:basedOn w:val="DefaultParagraphFont"/>
    <w:link w:val="Footer"/>
    <w:uiPriority w:val="99"/>
    <w:rsid w:val="00C26256"/>
  </w:style>
  <w:style w:type="paragraph" w:customStyle="1" w:styleId="Name">
    <w:name w:val="Name"/>
    <w:basedOn w:val="Normal"/>
    <w:next w:val="Normal"/>
    <w:rsid w:val="009A5DC3"/>
    <w:pPr>
      <w:pBdr>
        <w:bottom w:val="single" w:sz="6" w:space="4" w:color="auto"/>
      </w:pBdr>
      <w:spacing w:after="440" w:line="240" w:lineRule="atLeast"/>
    </w:pPr>
    <w:rPr>
      <w:rFonts w:ascii="Arial Black" w:eastAsia="Times New Roman" w:hAnsi="Arial Black" w:cs="Times New Roman"/>
      <w:spacing w:val="-35"/>
      <w:sz w:val="54"/>
      <w:szCs w:val="20"/>
    </w:rPr>
  </w:style>
  <w:style w:type="character" w:customStyle="1" w:styleId="Heading2Char">
    <w:name w:val="Heading 2 Char"/>
    <w:basedOn w:val="DefaultParagraphFont"/>
    <w:link w:val="Heading2"/>
    <w:rsid w:val="00583D9E"/>
    <w:rPr>
      <w:rFonts w:ascii="Arial" w:eastAsia="Times New Roman" w:hAnsi="Arial" w:cs="Times New Roman"/>
      <w:b/>
      <w:szCs w:val="20"/>
    </w:rPr>
  </w:style>
  <w:style w:type="character" w:customStyle="1" w:styleId="Heading1Char">
    <w:name w:val="Heading 1 Char"/>
    <w:basedOn w:val="DefaultParagraphFont"/>
    <w:link w:val="Heading1"/>
    <w:uiPriority w:val="9"/>
    <w:rsid w:val="008C26F6"/>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BA0C11"/>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63118">
      <w:bodyDiv w:val="1"/>
      <w:marLeft w:val="0"/>
      <w:marRight w:val="0"/>
      <w:marTop w:val="0"/>
      <w:marBottom w:val="0"/>
      <w:divBdr>
        <w:top w:val="none" w:sz="0" w:space="0" w:color="auto"/>
        <w:left w:val="none" w:sz="0" w:space="0" w:color="auto"/>
        <w:bottom w:val="none" w:sz="0" w:space="0" w:color="auto"/>
        <w:right w:val="none" w:sz="0" w:space="0" w:color="auto"/>
      </w:divBdr>
    </w:div>
    <w:div w:id="775101436">
      <w:bodyDiv w:val="1"/>
      <w:marLeft w:val="0"/>
      <w:marRight w:val="0"/>
      <w:marTop w:val="0"/>
      <w:marBottom w:val="0"/>
      <w:divBdr>
        <w:top w:val="none" w:sz="0" w:space="0" w:color="auto"/>
        <w:left w:val="none" w:sz="0" w:space="0" w:color="auto"/>
        <w:bottom w:val="none" w:sz="0" w:space="0" w:color="auto"/>
        <w:right w:val="none" w:sz="0" w:space="0" w:color="auto"/>
      </w:divBdr>
    </w:div>
    <w:div w:id="846213399">
      <w:bodyDiv w:val="1"/>
      <w:marLeft w:val="0"/>
      <w:marRight w:val="0"/>
      <w:marTop w:val="0"/>
      <w:marBottom w:val="0"/>
      <w:divBdr>
        <w:top w:val="none" w:sz="0" w:space="0" w:color="auto"/>
        <w:left w:val="none" w:sz="0" w:space="0" w:color="auto"/>
        <w:bottom w:val="none" w:sz="0" w:space="0" w:color="auto"/>
        <w:right w:val="none" w:sz="0" w:space="0" w:color="auto"/>
      </w:divBdr>
    </w:div>
    <w:div w:id="924262325">
      <w:bodyDiv w:val="1"/>
      <w:marLeft w:val="0"/>
      <w:marRight w:val="0"/>
      <w:marTop w:val="0"/>
      <w:marBottom w:val="0"/>
      <w:divBdr>
        <w:top w:val="none" w:sz="0" w:space="0" w:color="auto"/>
        <w:left w:val="none" w:sz="0" w:space="0" w:color="auto"/>
        <w:bottom w:val="none" w:sz="0" w:space="0" w:color="auto"/>
        <w:right w:val="none" w:sz="0" w:space="0" w:color="auto"/>
      </w:divBdr>
    </w:div>
    <w:div w:id="1011299621">
      <w:bodyDiv w:val="1"/>
      <w:marLeft w:val="0"/>
      <w:marRight w:val="0"/>
      <w:marTop w:val="0"/>
      <w:marBottom w:val="0"/>
      <w:divBdr>
        <w:top w:val="none" w:sz="0" w:space="0" w:color="auto"/>
        <w:left w:val="none" w:sz="0" w:space="0" w:color="auto"/>
        <w:bottom w:val="none" w:sz="0" w:space="0" w:color="auto"/>
        <w:right w:val="none" w:sz="0" w:space="0" w:color="auto"/>
      </w:divBdr>
    </w:div>
    <w:div w:id="1042363583">
      <w:bodyDiv w:val="1"/>
      <w:marLeft w:val="0"/>
      <w:marRight w:val="0"/>
      <w:marTop w:val="0"/>
      <w:marBottom w:val="0"/>
      <w:divBdr>
        <w:top w:val="none" w:sz="0" w:space="0" w:color="auto"/>
        <w:left w:val="none" w:sz="0" w:space="0" w:color="auto"/>
        <w:bottom w:val="none" w:sz="0" w:space="0" w:color="auto"/>
        <w:right w:val="none" w:sz="0" w:space="0" w:color="auto"/>
      </w:divBdr>
    </w:div>
    <w:div w:id="1097866553">
      <w:bodyDiv w:val="1"/>
      <w:marLeft w:val="0"/>
      <w:marRight w:val="0"/>
      <w:marTop w:val="0"/>
      <w:marBottom w:val="0"/>
      <w:divBdr>
        <w:top w:val="none" w:sz="0" w:space="0" w:color="auto"/>
        <w:left w:val="none" w:sz="0" w:space="0" w:color="auto"/>
        <w:bottom w:val="none" w:sz="0" w:space="0" w:color="auto"/>
        <w:right w:val="none" w:sz="0" w:space="0" w:color="auto"/>
      </w:divBdr>
    </w:div>
    <w:div w:id="120686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hefreedictionary.com" TargetMode="External"/><Relationship Id="rId18" Type="http://schemas.openxmlformats.org/officeDocument/2006/relationships/oleObject" Target="embeddings/oleObject2.bin"/><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0.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8.png"/><Relationship Id="rId29" Type="http://schemas.openxmlformats.org/officeDocument/2006/relationships/hyperlink" Target="http://www.protekcorporation.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0.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jp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gif"/><Relationship Id="rId27" Type="http://schemas.openxmlformats.org/officeDocument/2006/relationships/hyperlink" Target="http://www.linkedin.com/in/daveableman/" TargetMode="External"/><Relationship Id="rId30" Type="http://schemas.openxmlformats.org/officeDocument/2006/relationships/hyperlink" Target="http://www.linkedin.com/in/daveableman/" TargetMode="External"/></Relationships>
</file>

<file path=word/_rels/endnotes.xml.rels><?xml version="1.0" encoding="UTF-8" standalone="yes"?>
<Relationships xmlns="http://schemas.openxmlformats.org/package/2006/relationships"><Relationship Id="rId2" Type="http://schemas.openxmlformats.org/officeDocument/2006/relationships/hyperlink" Target="http://www.ifma.org/about/strategic-plan/balanced-scorecard" TargetMode="External"/><Relationship Id="rId1" Type="http://schemas.openxmlformats.org/officeDocument/2006/relationships/hyperlink" Target="http://www.fastcompan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C8B92-6A93-4585-A719-CE6334B52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10</Pages>
  <Words>2191</Words>
  <Characters>12490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dableman</dc:creator>
  <cp:lastModifiedBy>dableman</cp:lastModifiedBy>
  <cp:revision>3</cp:revision>
  <cp:lastPrinted>2014-12-01T16:11:00Z</cp:lastPrinted>
  <dcterms:created xsi:type="dcterms:W3CDTF">2014-12-01T16:11:00Z</dcterms:created>
  <dcterms:modified xsi:type="dcterms:W3CDTF">2014-12-02T16:51:00Z</dcterms:modified>
</cp:coreProperties>
</file>